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C6F" w:rsidRPr="0054364B" w:rsidRDefault="00181C6F" w:rsidP="00DB4716">
      <w:pPr>
        <w:pStyle w:val="ANABALIK"/>
        <w:rPr>
          <w:sz w:val="22"/>
          <w:szCs w:val="22"/>
        </w:rPr>
      </w:pPr>
    </w:p>
    <w:p w:rsidR="00424F71" w:rsidRPr="0054364B" w:rsidRDefault="00424F71" w:rsidP="00DB4716">
      <w:pPr>
        <w:pStyle w:val="ANABALIK"/>
        <w:rPr>
          <w:sz w:val="22"/>
          <w:szCs w:val="22"/>
        </w:rPr>
      </w:pPr>
      <w:r w:rsidRPr="0054364B">
        <w:rPr>
          <w:sz w:val="22"/>
          <w:szCs w:val="22"/>
        </w:rPr>
        <w:t xml:space="preserve">İŞYERLERİNDE İŞ SAĞLIĞI VE GÜVENLİĞİ İLE İLGİLİ OLARAK </w:t>
      </w:r>
    </w:p>
    <w:p w:rsidR="00DB4716" w:rsidRPr="0054364B" w:rsidRDefault="00271602" w:rsidP="00DB4716">
      <w:pPr>
        <w:pStyle w:val="ANABALIK"/>
        <w:rPr>
          <w:sz w:val="22"/>
          <w:szCs w:val="22"/>
        </w:rPr>
      </w:pPr>
      <w:r w:rsidRPr="0054364B">
        <w:rPr>
          <w:sz w:val="22"/>
          <w:szCs w:val="22"/>
        </w:rPr>
        <w:t>SAHADA ALINACAK GENEL ÖNLEMLER</w:t>
      </w:r>
    </w:p>
    <w:p w:rsidR="00156FED" w:rsidRPr="0054364B" w:rsidRDefault="00156FED" w:rsidP="0046790C">
      <w:pPr>
        <w:pStyle w:val="Noksanlk"/>
        <w:numPr>
          <w:ilvl w:val="0"/>
          <w:numId w:val="1"/>
        </w:numPr>
        <w:tabs>
          <w:tab w:val="left" w:pos="993"/>
        </w:tabs>
        <w:ind w:left="0" w:firstLine="567"/>
        <w:rPr>
          <w:sz w:val="22"/>
        </w:rPr>
      </w:pPr>
      <w:r w:rsidRPr="0054364B">
        <w:rPr>
          <w:sz w:val="22"/>
        </w:rPr>
        <w:t>İşyerinde işyeri sağlık ve güvenlik birimi kurulmamıştır. (Tam süreli işyeri hekimi ve iş güvenliği uzmanı görevlendirilmesi gerekli olan hallerde)</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(6) Belirlenen çalışma süresi nedeniyle işyeri hekimi ve iş güvenliği uzmanının tam süreli görevlendirilmesi gereken durumlarda; işveren, işyeri sağlık ve güvenlik birimi kurar. Bu durumda, çalışanların tabi olduğu kanun hükümleri saklı kalmak kaydıyla, </w:t>
      </w:r>
      <w:proofErr w:type="gramStart"/>
      <w:r w:rsidRPr="0054364B">
        <w:rPr>
          <w:iCs/>
          <w:color w:val="000000"/>
          <w:sz w:val="22"/>
          <w:lang w:eastAsia="tr-TR"/>
        </w:rPr>
        <w:t>22/5/2003</w:t>
      </w:r>
      <w:proofErr w:type="gramEnd"/>
      <w:r w:rsidRPr="0054364B">
        <w:rPr>
          <w:iCs/>
          <w:color w:val="000000"/>
          <w:sz w:val="22"/>
          <w:lang w:eastAsia="tr-TR"/>
        </w:rPr>
        <w:t xml:space="preserve"> tarihli ve 4857 sayılı İş Kanununa göre belirlenen haftalık çalışma süresi dikkate alınır.</w:t>
      </w:r>
    </w:p>
    <w:p w:rsidR="00156FED" w:rsidRPr="0054364B" w:rsidRDefault="00156FED" w:rsidP="00F65D1D">
      <w:pPr>
        <w:pStyle w:val="DayanakMaddesi"/>
        <w:rPr>
          <w:sz w:val="22"/>
          <w:lang w:eastAsia="tr-TR"/>
        </w:rPr>
      </w:pPr>
      <w:r w:rsidRPr="0054364B">
        <w:rPr>
          <w:sz w:val="22"/>
          <w:lang w:eastAsia="tr-TR"/>
        </w:rPr>
        <w:t>(İş Sağlığı ve Güvenliği Kanunu Madde:8/6)</w:t>
      </w:r>
    </w:p>
    <w:p w:rsidR="00156FED" w:rsidRPr="0054364B" w:rsidRDefault="00156FED" w:rsidP="0046790C">
      <w:pPr>
        <w:pStyle w:val="Noksanlk"/>
        <w:numPr>
          <w:ilvl w:val="0"/>
          <w:numId w:val="1"/>
        </w:numPr>
        <w:tabs>
          <w:tab w:val="left" w:pos="993"/>
        </w:tabs>
        <w:ind w:left="0" w:firstLine="567"/>
        <w:rPr>
          <w:sz w:val="22"/>
        </w:rPr>
      </w:pPr>
      <w:r w:rsidRPr="0054364B">
        <w:rPr>
          <w:sz w:val="22"/>
        </w:rPr>
        <w:t>100-150 kadın işçi çalıştırılan işyerlerinde emzirme odası kurulmamıştır. / 150 den çok kadın işçi çalıştırılan işyerlerinde yurt kurulmamıştır.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(1) Yaşları ve medeni halleri ne olursa olsun, 100-150 kadın çalışanı olan işyerlerinde, emziren çalışanların çocuklarını emzirmeleri için işveren tarafından, çalışma yerlerinden ayrı ve işyerine en çok 250 metre uzaklıkta EK-</w:t>
      </w:r>
      <w:proofErr w:type="spellStart"/>
      <w:r w:rsidRPr="0054364B">
        <w:rPr>
          <w:iCs/>
          <w:color w:val="000000"/>
          <w:sz w:val="22"/>
          <w:lang w:eastAsia="tr-TR"/>
        </w:rPr>
        <w:t>IV’te</w:t>
      </w:r>
      <w:proofErr w:type="spellEnd"/>
      <w:r w:rsidRPr="0054364B">
        <w:rPr>
          <w:iCs/>
          <w:color w:val="000000"/>
          <w:sz w:val="22"/>
          <w:lang w:eastAsia="tr-TR"/>
        </w:rPr>
        <w:t xml:space="preserve"> belirtilen şartları taşıyan bir emzirme odasının kurulması zorunludur.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(2) Yaşları ve medeni halleri ne olursa olsun, 150’den çok kadın çalışanı olan işyerlerinde, 0-6 yaşındaki çocukların bırakılması, bakımı ve emziren çalışanların çocuklarını emzirmeleri için işveren tarafından, çalışma yerlerinden ayrı ve işyerine yakın EK-</w:t>
      </w:r>
      <w:proofErr w:type="spellStart"/>
      <w:r w:rsidRPr="0054364B">
        <w:rPr>
          <w:iCs/>
          <w:color w:val="000000"/>
          <w:sz w:val="22"/>
          <w:lang w:eastAsia="tr-TR"/>
        </w:rPr>
        <w:t>IV’te</w:t>
      </w:r>
      <w:proofErr w:type="spellEnd"/>
      <w:r w:rsidRPr="0054364B">
        <w:rPr>
          <w:iCs/>
          <w:color w:val="000000"/>
          <w:sz w:val="22"/>
          <w:lang w:eastAsia="tr-TR"/>
        </w:rPr>
        <w:t xml:space="preserve"> belirtilen şartları taşıyan bir yurdun kurulması zorunludur. Yurt, işyerine 250 metreden daha uzaksa işveren taşıt sağlamakla yükümlüdür.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(3) İşverenler, ortaklaşa oda ve yurt kurabilecekleri gibi, oda ve yurt açma yükümlülüğünü, kamu kurumlarınca yetkilendirilmiş yurtlarla yapacakları anlaşmalarla da yerine getirebilirler.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(4) Oda ve yurt açma yükümlülüğünün belirlenmesinde, işverenin belediye ve mücavir alan sınırları içinde bulunan tüm işyerlerindeki kadın çalışanların toplam sayısı dikkate alınır.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(5) Emzirme odası ve/veya yurt kurulması için gereken kadın çalışan sayısının hesabına erkek çalışanlar arasından çocuğunun annesi ölmüş veya velayeti babaya verilmiş olanlar da dâhil edilir.</w:t>
      </w:r>
    </w:p>
    <w:p w:rsidR="00156FED" w:rsidRPr="0054364B" w:rsidRDefault="000C6315" w:rsidP="00F65D1D">
      <w:pPr>
        <w:pStyle w:val="DayanakMaddesi"/>
        <w:rPr>
          <w:sz w:val="22"/>
          <w:lang w:eastAsia="tr-TR"/>
        </w:rPr>
      </w:pPr>
      <w:r w:rsidRPr="0054364B">
        <w:rPr>
          <w:sz w:val="22"/>
          <w:lang w:eastAsia="tr-TR"/>
        </w:rPr>
        <w:t>(İş Sağlığı ve Güvenliği Kanunu Madde:30, Gebe veya Emziren</w:t>
      </w:r>
      <w:r w:rsidR="00156FED" w:rsidRPr="0054364B">
        <w:rPr>
          <w:sz w:val="22"/>
          <w:lang w:eastAsia="tr-TR"/>
        </w:rPr>
        <w:t xml:space="preserve"> Kadınların Çalıştırılma Şartlarıyla Emzirme Odaları ve Çocuk Bakım Yurtlarına Dair Yönetmelik Madde:13)</w:t>
      </w:r>
    </w:p>
    <w:p w:rsidR="00156FED" w:rsidRPr="0054364B" w:rsidRDefault="00156FED" w:rsidP="0046790C">
      <w:pPr>
        <w:pStyle w:val="Noksanlk"/>
        <w:numPr>
          <w:ilvl w:val="0"/>
          <w:numId w:val="1"/>
        </w:numPr>
        <w:tabs>
          <w:tab w:val="left" w:pos="993"/>
        </w:tabs>
        <w:ind w:left="0" w:firstLine="567"/>
        <w:rPr>
          <w:sz w:val="22"/>
        </w:rPr>
      </w:pPr>
      <w:r w:rsidRPr="0054364B">
        <w:rPr>
          <w:sz w:val="22"/>
        </w:rPr>
        <w:t>İş ekipmanında (</w:t>
      </w:r>
      <w:proofErr w:type="gramStart"/>
      <w:r w:rsidRPr="0054364B">
        <w:rPr>
          <w:sz w:val="22"/>
        </w:rPr>
        <w:t>pres</w:t>
      </w:r>
      <w:proofErr w:type="gramEnd"/>
      <w:r w:rsidRPr="0054364B">
        <w:rPr>
          <w:sz w:val="22"/>
        </w:rPr>
        <w:t>, paketleme makinası) çift el kumanda sistemi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(1) İşveren, işyerinde kullanılacak iş </w:t>
      </w:r>
      <w:proofErr w:type="gramStart"/>
      <w:r w:rsidRPr="0054364B">
        <w:rPr>
          <w:iCs/>
          <w:color w:val="000000"/>
          <w:sz w:val="22"/>
          <w:lang w:eastAsia="tr-TR"/>
        </w:rPr>
        <w:t>ekipmanının</w:t>
      </w:r>
      <w:proofErr w:type="gramEnd"/>
      <w:r w:rsidRPr="0054364B">
        <w:rPr>
          <w:iCs/>
          <w:color w:val="000000"/>
          <w:sz w:val="22"/>
          <w:lang w:eastAsia="tr-TR"/>
        </w:rPr>
        <w:t xml:space="preserve"> yapılacak işe uygun olması ve bu ekipmanın çalışanlara sağlık ve güvenlik yönünden zarar vermemesi için gerekli tüm tedbirleri alır.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(2) İşveren:</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a) İş </w:t>
      </w:r>
      <w:proofErr w:type="gramStart"/>
      <w:r w:rsidRPr="0054364B">
        <w:rPr>
          <w:iCs/>
          <w:color w:val="000000"/>
          <w:sz w:val="22"/>
          <w:lang w:eastAsia="tr-TR"/>
        </w:rPr>
        <w:t>ekipmanını</w:t>
      </w:r>
      <w:proofErr w:type="gramEnd"/>
      <w:r w:rsidRPr="0054364B">
        <w:rPr>
          <w:iCs/>
          <w:color w:val="000000"/>
          <w:sz w:val="22"/>
          <w:lang w:eastAsia="tr-TR"/>
        </w:rPr>
        <w:t xml:space="preserve"> seçerken işyerindeki özel çalışma şartlarını, sağlık ve güvenlik yönünden tehlikeleri göz önünde bulundurarak, bu ekipmanın kullanımının ek bir tehlike oluşturmamasına dikkat eder.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b) İş </w:t>
      </w:r>
      <w:proofErr w:type="gramStart"/>
      <w:r w:rsidRPr="0054364B">
        <w:rPr>
          <w:iCs/>
          <w:color w:val="000000"/>
          <w:sz w:val="22"/>
          <w:lang w:eastAsia="tr-TR"/>
        </w:rPr>
        <w:t>ekipmanının</w:t>
      </w:r>
      <w:proofErr w:type="gramEnd"/>
      <w:r w:rsidRPr="0054364B">
        <w:rPr>
          <w:iCs/>
          <w:color w:val="000000"/>
          <w:sz w:val="22"/>
          <w:lang w:eastAsia="tr-TR"/>
        </w:rPr>
        <w:t>, çalışanların sağlık ve güvenliği yönünden tamamen tehlikesiz olmasını sağlayamıyorsa, kabul edilebilir risk seviyesine indirecek uygun önlemleri alır.</w:t>
      </w:r>
    </w:p>
    <w:p w:rsidR="00156FED" w:rsidRPr="0054364B" w:rsidRDefault="000C6315" w:rsidP="00F65D1D">
      <w:pPr>
        <w:pStyle w:val="DayanakMaddesi"/>
        <w:rPr>
          <w:sz w:val="22"/>
          <w:lang w:eastAsia="tr-TR"/>
        </w:rPr>
      </w:pPr>
      <w:r w:rsidRPr="0054364B">
        <w:rPr>
          <w:sz w:val="22"/>
          <w:lang w:eastAsia="tr-TR"/>
        </w:rPr>
        <w:t>(İş Sağlığı ve Güvenliği Kanunu Madde:30, İş Ekipmanlarının Kullanımında</w:t>
      </w:r>
      <w:r w:rsidR="00156FED" w:rsidRPr="0054364B">
        <w:rPr>
          <w:sz w:val="22"/>
          <w:lang w:eastAsia="tr-TR"/>
        </w:rPr>
        <w:t xml:space="preserve"> Sağlık ve Güvenlik Şartları Yönetmeliği Madde:5)</w:t>
      </w:r>
    </w:p>
    <w:p w:rsidR="00156FED" w:rsidRPr="0054364B" w:rsidRDefault="00156FED" w:rsidP="0046790C">
      <w:pPr>
        <w:pStyle w:val="Noksanlk"/>
        <w:numPr>
          <w:ilvl w:val="0"/>
          <w:numId w:val="1"/>
        </w:numPr>
        <w:tabs>
          <w:tab w:val="left" w:pos="993"/>
        </w:tabs>
        <w:ind w:left="0" w:firstLine="567"/>
        <w:rPr>
          <w:sz w:val="22"/>
        </w:rPr>
      </w:pPr>
      <w:r w:rsidRPr="0054364B">
        <w:rPr>
          <w:sz w:val="22"/>
        </w:rPr>
        <w:t xml:space="preserve">İş </w:t>
      </w:r>
      <w:proofErr w:type="gramStart"/>
      <w:r w:rsidRPr="0054364B">
        <w:rPr>
          <w:sz w:val="22"/>
        </w:rPr>
        <w:t>ekipmanları</w:t>
      </w:r>
      <w:proofErr w:type="gramEnd"/>
      <w:r w:rsidRPr="0054364B">
        <w:rPr>
          <w:sz w:val="22"/>
        </w:rPr>
        <w:t xml:space="preserve"> üzerinde kullanma talimatnameleri yoktur. / -Elektrik trafo odasında elektriğin kesilmesi ve devreye alınmasıyla ilgili talimatname yoktur. / -Kazan dairesinde kazanların devreye alınması ve devreden çıkarılmasıyla ilgili talimatname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(1) İşveren, iş </w:t>
      </w:r>
      <w:proofErr w:type="gramStart"/>
      <w:r w:rsidRPr="0054364B">
        <w:rPr>
          <w:iCs/>
          <w:color w:val="000000"/>
          <w:sz w:val="22"/>
          <w:lang w:eastAsia="tr-TR"/>
        </w:rPr>
        <w:t>ekipmanları</w:t>
      </w:r>
      <w:proofErr w:type="gramEnd"/>
      <w:r w:rsidRPr="0054364B">
        <w:rPr>
          <w:iCs/>
          <w:color w:val="000000"/>
          <w:sz w:val="22"/>
          <w:lang w:eastAsia="tr-TR"/>
        </w:rPr>
        <w:t xml:space="preserve"> ve bunların kullanımına ilişkin olarak çalışanların bilgilendirilmesinde aşağıda belirtilen hususlara uymakla yükümlüdür.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a) Çalışanlara, kullandıkları iş </w:t>
      </w:r>
      <w:proofErr w:type="gramStart"/>
      <w:r w:rsidRPr="0054364B">
        <w:rPr>
          <w:iCs/>
          <w:color w:val="000000"/>
          <w:sz w:val="22"/>
          <w:lang w:eastAsia="tr-TR"/>
        </w:rPr>
        <w:t>ekipmanına</w:t>
      </w:r>
      <w:proofErr w:type="gramEnd"/>
      <w:r w:rsidRPr="0054364B">
        <w:rPr>
          <w:iCs/>
          <w:color w:val="000000"/>
          <w:sz w:val="22"/>
          <w:lang w:eastAsia="tr-TR"/>
        </w:rPr>
        <w:t xml:space="preserve"> ve bu iş ekipmanın kullanımına ilişkin yeterli bilgi ve uygun olması halinde yazılı talimat verilir. Bu talimat, imalatçı tarafından iş </w:t>
      </w:r>
      <w:proofErr w:type="gramStart"/>
      <w:r w:rsidRPr="0054364B">
        <w:rPr>
          <w:iCs/>
          <w:color w:val="000000"/>
          <w:sz w:val="22"/>
          <w:lang w:eastAsia="tr-TR"/>
        </w:rPr>
        <w:t>ekipmanıyla</w:t>
      </w:r>
      <w:proofErr w:type="gramEnd"/>
      <w:r w:rsidRPr="0054364B">
        <w:rPr>
          <w:iCs/>
          <w:color w:val="000000"/>
          <w:sz w:val="22"/>
          <w:lang w:eastAsia="tr-TR"/>
        </w:rPr>
        <w:t xml:space="preserve"> birlikte verilen kullanım kılavuzu dikkate alınarak hazırlanır. Talimatlar iş </w:t>
      </w:r>
      <w:proofErr w:type="gramStart"/>
      <w:r w:rsidRPr="0054364B">
        <w:rPr>
          <w:iCs/>
          <w:color w:val="000000"/>
          <w:sz w:val="22"/>
          <w:lang w:eastAsia="tr-TR"/>
        </w:rPr>
        <w:t>ekipmanıyla</w:t>
      </w:r>
      <w:proofErr w:type="gramEnd"/>
      <w:r w:rsidRPr="0054364B">
        <w:rPr>
          <w:iCs/>
          <w:color w:val="000000"/>
          <w:sz w:val="22"/>
          <w:lang w:eastAsia="tr-TR"/>
        </w:rPr>
        <w:t xml:space="preserve"> beraber bulundurulur. Bu bilgiler ve yazılı talimatlar en az aşağıdaki bilgileri içerecek şekilde hazırlanır.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1) İş </w:t>
      </w:r>
      <w:proofErr w:type="gramStart"/>
      <w:r w:rsidRPr="0054364B">
        <w:rPr>
          <w:iCs/>
          <w:color w:val="000000"/>
          <w:sz w:val="22"/>
          <w:lang w:eastAsia="tr-TR"/>
        </w:rPr>
        <w:t>ekipmanının</w:t>
      </w:r>
      <w:proofErr w:type="gramEnd"/>
      <w:r w:rsidRPr="0054364B">
        <w:rPr>
          <w:iCs/>
          <w:color w:val="000000"/>
          <w:sz w:val="22"/>
          <w:lang w:eastAsia="tr-TR"/>
        </w:rPr>
        <w:t xml:space="preserve"> kullanım koşulları.</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2) İş </w:t>
      </w:r>
      <w:proofErr w:type="gramStart"/>
      <w:r w:rsidRPr="0054364B">
        <w:rPr>
          <w:iCs/>
          <w:color w:val="000000"/>
          <w:sz w:val="22"/>
          <w:lang w:eastAsia="tr-TR"/>
        </w:rPr>
        <w:t>ekipmanında</w:t>
      </w:r>
      <w:proofErr w:type="gramEnd"/>
      <w:r w:rsidRPr="0054364B">
        <w:rPr>
          <w:iCs/>
          <w:color w:val="000000"/>
          <w:sz w:val="22"/>
          <w:lang w:eastAsia="tr-TR"/>
        </w:rPr>
        <w:t xml:space="preserve"> öngörülen anormal durumlar.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3) Bulunması halinde iş </w:t>
      </w:r>
      <w:proofErr w:type="gramStart"/>
      <w:r w:rsidRPr="0054364B">
        <w:rPr>
          <w:iCs/>
          <w:color w:val="000000"/>
          <w:sz w:val="22"/>
          <w:lang w:eastAsia="tr-TR"/>
        </w:rPr>
        <w:t>ekipmanının</w:t>
      </w:r>
      <w:proofErr w:type="gramEnd"/>
      <w:r w:rsidRPr="0054364B">
        <w:rPr>
          <w:iCs/>
          <w:color w:val="000000"/>
          <w:sz w:val="22"/>
          <w:lang w:eastAsia="tr-TR"/>
        </w:rPr>
        <w:t xml:space="preserve"> önceki kullanım deneyiminden elde edilen sonuçlar.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(2) Çalışanlar, kendileri kullanmasalar bile çalışma alanında veya işyerinde bulunan iş </w:t>
      </w:r>
      <w:proofErr w:type="gramStart"/>
      <w:r w:rsidRPr="0054364B">
        <w:rPr>
          <w:iCs/>
          <w:color w:val="000000"/>
          <w:sz w:val="22"/>
          <w:lang w:eastAsia="tr-TR"/>
        </w:rPr>
        <w:t>ekipmanlarının</w:t>
      </w:r>
      <w:proofErr w:type="gramEnd"/>
      <w:r w:rsidRPr="0054364B">
        <w:rPr>
          <w:iCs/>
          <w:color w:val="000000"/>
          <w:sz w:val="22"/>
          <w:lang w:eastAsia="tr-TR"/>
        </w:rPr>
        <w:t xml:space="preserve"> kendilerini etkileyebilecek tehlikelerinden ve iş ekipmanı üzerinde yapılacak değişikliklerden kaynaklanabilecek tehlikelerden haberdar edilir.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(3) Bu bilgiler ve yazılı talimatların, basit ve kolay anlaşılır bir şekilde olması gerekir.</w:t>
      </w:r>
    </w:p>
    <w:p w:rsidR="00156FED" w:rsidRPr="0054364B" w:rsidRDefault="000C6315" w:rsidP="00F65D1D">
      <w:pPr>
        <w:pStyle w:val="DayanakMaddesi"/>
        <w:rPr>
          <w:sz w:val="22"/>
          <w:lang w:eastAsia="tr-TR"/>
        </w:rPr>
      </w:pPr>
      <w:r w:rsidRPr="0054364B">
        <w:rPr>
          <w:sz w:val="22"/>
          <w:lang w:eastAsia="tr-TR"/>
        </w:rPr>
        <w:t>(İş Sağlığı ve Güvenliği Kanunu Madde:30, İş Ekipmanlarının Kullanımında</w:t>
      </w:r>
      <w:r w:rsidR="00156FED" w:rsidRPr="0054364B">
        <w:rPr>
          <w:sz w:val="22"/>
          <w:lang w:eastAsia="tr-TR"/>
        </w:rPr>
        <w:t xml:space="preserve"> Sağlık ve Güvenlik Şartları Yönetmeliği Madde:10)</w:t>
      </w:r>
      <w:bookmarkStart w:id="0" w:name="_GoBack"/>
      <w:bookmarkEnd w:id="0"/>
    </w:p>
    <w:p w:rsidR="00156FED" w:rsidRPr="0054364B" w:rsidRDefault="00156FED" w:rsidP="0046790C">
      <w:pPr>
        <w:pStyle w:val="Noksanlk"/>
        <w:numPr>
          <w:ilvl w:val="0"/>
          <w:numId w:val="1"/>
        </w:numPr>
        <w:tabs>
          <w:tab w:val="left" w:pos="993"/>
        </w:tabs>
        <w:ind w:left="0" w:firstLine="567"/>
        <w:rPr>
          <w:sz w:val="22"/>
        </w:rPr>
      </w:pPr>
      <w:r w:rsidRPr="0054364B">
        <w:rPr>
          <w:sz w:val="22"/>
        </w:rPr>
        <w:t>Ayak pedalı ile çalışan makinanın pedal koruyucusu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lastRenderedPageBreak/>
        <w:t>Kumanda cihazları zorunlu haller dışında, tehlikeli bölgenin dışına yerleştirilir ve bunların kullanımı ek bir tehlike oluşturmaz. Kumanda cihazları, istem dışı hareketlerde tehlikeye neden olmaması gerekir.</w:t>
      </w:r>
    </w:p>
    <w:p w:rsidR="00156FED" w:rsidRPr="0054364B" w:rsidRDefault="000C6315" w:rsidP="00F65D1D">
      <w:pPr>
        <w:pStyle w:val="DayanakMaddesi"/>
        <w:rPr>
          <w:sz w:val="22"/>
          <w:lang w:eastAsia="tr-TR"/>
        </w:rPr>
      </w:pPr>
      <w:r w:rsidRPr="0054364B">
        <w:rPr>
          <w:sz w:val="22"/>
          <w:lang w:eastAsia="tr-TR"/>
        </w:rPr>
        <w:t>(İş Sağlığı ve Güvenliği Kanunu Madde:30, İş Ekipmanlarının Kullanımında</w:t>
      </w:r>
      <w:r w:rsidR="00156FED" w:rsidRPr="0054364B">
        <w:rPr>
          <w:sz w:val="22"/>
          <w:lang w:eastAsia="tr-TR"/>
        </w:rPr>
        <w:t xml:space="preserve"> Sağlık ve Güvenlik Şartları Yönetmeliği Madde:</w:t>
      </w:r>
      <w:proofErr w:type="gramStart"/>
      <w:r w:rsidR="00156FED" w:rsidRPr="0054364B">
        <w:rPr>
          <w:sz w:val="22"/>
          <w:lang w:eastAsia="tr-TR"/>
        </w:rPr>
        <w:t>6.1</w:t>
      </w:r>
      <w:proofErr w:type="gramEnd"/>
      <w:r w:rsidR="00156FED" w:rsidRPr="0054364B">
        <w:rPr>
          <w:sz w:val="22"/>
          <w:lang w:eastAsia="tr-TR"/>
        </w:rPr>
        <w:t>.a Ek-I.2.1.2)</w:t>
      </w:r>
    </w:p>
    <w:p w:rsidR="00156FED" w:rsidRPr="0054364B" w:rsidRDefault="00156FED" w:rsidP="0046790C">
      <w:pPr>
        <w:pStyle w:val="Noksanlk"/>
        <w:numPr>
          <w:ilvl w:val="0"/>
          <w:numId w:val="1"/>
        </w:numPr>
        <w:tabs>
          <w:tab w:val="left" w:pos="993"/>
        </w:tabs>
        <w:ind w:left="0" w:firstLine="567"/>
        <w:rPr>
          <w:sz w:val="22"/>
        </w:rPr>
      </w:pPr>
      <w:r w:rsidRPr="0054364B">
        <w:rPr>
          <w:sz w:val="22"/>
        </w:rPr>
        <w:t>XX makinesinde çalışmaya başlamadan önce otomatik olarak devreye giren uyarı sistemi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Operatör, ana kumanda yerinden tehlike bölgesinde herhangi bir kimsenin bulunmadığından emin olması gerekir. Bu mümkün değilse makine çalışmaya başlamadan önce otomatik olarak devreye girecek sesli ve ışıklı ikaz sistemi bulunur.</w:t>
      </w:r>
    </w:p>
    <w:p w:rsidR="00156FED" w:rsidRPr="0054364B" w:rsidRDefault="000C6315" w:rsidP="00F65D1D">
      <w:pPr>
        <w:pStyle w:val="DayanakMaddesi"/>
        <w:rPr>
          <w:sz w:val="22"/>
          <w:lang w:eastAsia="tr-TR"/>
        </w:rPr>
      </w:pPr>
      <w:r w:rsidRPr="0054364B">
        <w:rPr>
          <w:sz w:val="22"/>
          <w:lang w:eastAsia="tr-TR"/>
        </w:rPr>
        <w:t>(İş Sağlığı ve Güvenliği Kanunu Madde:30, İş Ekipmanlarının Kullanımında</w:t>
      </w:r>
      <w:r w:rsidR="00156FED" w:rsidRPr="0054364B">
        <w:rPr>
          <w:sz w:val="22"/>
          <w:lang w:eastAsia="tr-TR"/>
        </w:rPr>
        <w:t xml:space="preserve"> Sağlık ve Güvenlik Şartları Yönetmeliği Madde:</w:t>
      </w:r>
      <w:proofErr w:type="gramStart"/>
      <w:r w:rsidR="00156FED" w:rsidRPr="0054364B">
        <w:rPr>
          <w:sz w:val="22"/>
          <w:lang w:eastAsia="tr-TR"/>
        </w:rPr>
        <w:t>6.1</w:t>
      </w:r>
      <w:proofErr w:type="gramEnd"/>
      <w:r w:rsidR="00156FED" w:rsidRPr="0054364B">
        <w:rPr>
          <w:sz w:val="22"/>
          <w:lang w:eastAsia="tr-TR"/>
        </w:rPr>
        <w:t>.a Ek-I.2.1.3)</w:t>
      </w:r>
    </w:p>
    <w:p w:rsidR="00156FED" w:rsidRPr="0054364B" w:rsidRDefault="00156FED" w:rsidP="0046790C">
      <w:pPr>
        <w:pStyle w:val="Noksanlk"/>
        <w:numPr>
          <w:ilvl w:val="0"/>
          <w:numId w:val="1"/>
        </w:numPr>
        <w:tabs>
          <w:tab w:val="left" w:pos="993"/>
        </w:tabs>
        <w:ind w:left="0" w:firstLine="567"/>
        <w:rPr>
          <w:sz w:val="22"/>
        </w:rPr>
      </w:pPr>
      <w:r w:rsidRPr="0054364B">
        <w:rPr>
          <w:sz w:val="22"/>
        </w:rPr>
        <w:t>Vinçlerde üst sınır durdurucusu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Bütün iş </w:t>
      </w:r>
      <w:proofErr w:type="gramStart"/>
      <w:r w:rsidRPr="0054364B">
        <w:rPr>
          <w:iCs/>
          <w:color w:val="000000"/>
          <w:sz w:val="22"/>
          <w:lang w:eastAsia="tr-TR"/>
        </w:rPr>
        <w:t>ekipmanlarında</w:t>
      </w:r>
      <w:proofErr w:type="gramEnd"/>
      <w:r w:rsidRPr="0054364B">
        <w:rPr>
          <w:iCs/>
          <w:color w:val="000000"/>
          <w:sz w:val="22"/>
          <w:lang w:eastAsia="tr-TR"/>
        </w:rPr>
        <w:t xml:space="preserve">, ekipmanı tümüyle ve güvenli bir şekilde durdurabilecek bir sistem bulunur. Her bir çalışma yerinde, tehlikenin durumuna göre, iş </w:t>
      </w:r>
      <w:proofErr w:type="gramStart"/>
      <w:r w:rsidRPr="0054364B">
        <w:rPr>
          <w:iCs/>
          <w:color w:val="000000"/>
          <w:sz w:val="22"/>
          <w:lang w:eastAsia="tr-TR"/>
        </w:rPr>
        <w:t>ekipmanının</w:t>
      </w:r>
      <w:proofErr w:type="gramEnd"/>
      <w:r w:rsidRPr="0054364B">
        <w:rPr>
          <w:iCs/>
          <w:color w:val="000000"/>
          <w:sz w:val="22"/>
          <w:lang w:eastAsia="tr-TR"/>
        </w:rPr>
        <w:t xml:space="preserve"> tamamını veya bir kısmını durdurabilecek ve bu ekipmanın güvenli bir durumda kalmasını sağlayacak kumanda sistemi bulunur. İş </w:t>
      </w:r>
      <w:proofErr w:type="gramStart"/>
      <w:r w:rsidRPr="0054364B">
        <w:rPr>
          <w:iCs/>
          <w:color w:val="000000"/>
          <w:sz w:val="22"/>
          <w:lang w:eastAsia="tr-TR"/>
        </w:rPr>
        <w:t>ekipmanlarının</w:t>
      </w:r>
      <w:proofErr w:type="gramEnd"/>
      <w:r w:rsidRPr="0054364B">
        <w:rPr>
          <w:iCs/>
          <w:color w:val="000000"/>
          <w:sz w:val="22"/>
          <w:lang w:eastAsia="tr-TR"/>
        </w:rPr>
        <w:t xml:space="preserve"> durdurma sistemleri, çalıştırma sistemlerine göre öncelikli olması gerekir. İş </w:t>
      </w:r>
      <w:proofErr w:type="gramStart"/>
      <w:r w:rsidRPr="0054364B">
        <w:rPr>
          <w:iCs/>
          <w:color w:val="000000"/>
          <w:sz w:val="22"/>
          <w:lang w:eastAsia="tr-TR"/>
        </w:rPr>
        <w:t>ekipmanı</w:t>
      </w:r>
      <w:proofErr w:type="gramEnd"/>
      <w:r w:rsidRPr="0054364B">
        <w:rPr>
          <w:iCs/>
          <w:color w:val="000000"/>
          <w:sz w:val="22"/>
          <w:lang w:eastAsia="tr-TR"/>
        </w:rPr>
        <w:t xml:space="preserve"> veya tehlikeli kısımları durdurulduğunda, bunları harekete geçiren enerji de kesilecek özelliğe sahip olur.</w:t>
      </w:r>
    </w:p>
    <w:p w:rsidR="00156FED" w:rsidRPr="0054364B" w:rsidRDefault="000C6315" w:rsidP="00F65D1D">
      <w:pPr>
        <w:pStyle w:val="DayanakMaddesi"/>
        <w:rPr>
          <w:sz w:val="22"/>
          <w:lang w:eastAsia="tr-TR"/>
        </w:rPr>
      </w:pPr>
      <w:r w:rsidRPr="0054364B">
        <w:rPr>
          <w:sz w:val="22"/>
          <w:lang w:eastAsia="tr-TR"/>
        </w:rPr>
        <w:t>(İş Sağlığı ve Güvenliği Kanunu Madde:30, İş Ekipmanlarının Kullanımında</w:t>
      </w:r>
      <w:r w:rsidR="00156FED" w:rsidRPr="0054364B">
        <w:rPr>
          <w:sz w:val="22"/>
          <w:lang w:eastAsia="tr-TR"/>
        </w:rPr>
        <w:t xml:space="preserve"> Sağlık ve Güvenlik Şartları Yönetmeliği Madde:</w:t>
      </w:r>
      <w:proofErr w:type="gramStart"/>
      <w:r w:rsidR="00156FED" w:rsidRPr="0054364B">
        <w:rPr>
          <w:sz w:val="22"/>
          <w:lang w:eastAsia="tr-TR"/>
        </w:rPr>
        <w:t>6.1</w:t>
      </w:r>
      <w:proofErr w:type="gramEnd"/>
      <w:r w:rsidR="00156FED" w:rsidRPr="0054364B">
        <w:rPr>
          <w:sz w:val="22"/>
          <w:lang w:eastAsia="tr-TR"/>
        </w:rPr>
        <w:t>.a Ek-I.2.3)</w:t>
      </w:r>
    </w:p>
    <w:p w:rsidR="00156FED" w:rsidRPr="0054364B" w:rsidRDefault="00156FED" w:rsidP="0046790C">
      <w:pPr>
        <w:pStyle w:val="Noksanlk"/>
        <w:numPr>
          <w:ilvl w:val="0"/>
          <w:numId w:val="1"/>
        </w:numPr>
        <w:tabs>
          <w:tab w:val="left" w:pos="993"/>
        </w:tabs>
        <w:ind w:left="0" w:firstLine="567"/>
        <w:rPr>
          <w:sz w:val="22"/>
        </w:rPr>
      </w:pPr>
      <w:r w:rsidRPr="0054364B">
        <w:rPr>
          <w:sz w:val="22"/>
        </w:rPr>
        <w:t>Yükleme bandının malzeme alınan üst kısmında acil durdurma sistemi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İş </w:t>
      </w:r>
      <w:proofErr w:type="gramStart"/>
      <w:r w:rsidRPr="0054364B">
        <w:rPr>
          <w:iCs/>
          <w:color w:val="000000"/>
          <w:sz w:val="22"/>
          <w:lang w:eastAsia="tr-TR"/>
        </w:rPr>
        <w:t>ekipmanının</w:t>
      </w:r>
      <w:proofErr w:type="gramEnd"/>
      <w:r w:rsidRPr="0054364B">
        <w:rPr>
          <w:iCs/>
          <w:color w:val="000000"/>
          <w:sz w:val="22"/>
          <w:lang w:eastAsia="tr-TR"/>
        </w:rPr>
        <w:t xml:space="preserve"> tehlikesi ve normal durma süresinin gerektirmesi halinde iş ekipmanında acil durdurma sistemi bulunur.</w:t>
      </w:r>
    </w:p>
    <w:p w:rsidR="00156FED" w:rsidRPr="0054364B" w:rsidRDefault="000C6315" w:rsidP="00F65D1D">
      <w:pPr>
        <w:pStyle w:val="DayanakMaddesi"/>
        <w:rPr>
          <w:sz w:val="22"/>
          <w:lang w:eastAsia="tr-TR"/>
        </w:rPr>
      </w:pPr>
      <w:r w:rsidRPr="0054364B">
        <w:rPr>
          <w:sz w:val="22"/>
          <w:lang w:eastAsia="tr-TR"/>
        </w:rPr>
        <w:t>(İş Sağlığı ve Güvenliği Kanunu Madde:30, İş Ekipmanlarının Kullanımında</w:t>
      </w:r>
      <w:r w:rsidR="00156FED" w:rsidRPr="0054364B">
        <w:rPr>
          <w:sz w:val="22"/>
          <w:lang w:eastAsia="tr-TR"/>
        </w:rPr>
        <w:t xml:space="preserve"> Sağlık ve Güvenlik Şartları Yönetmeliği Madde:</w:t>
      </w:r>
      <w:proofErr w:type="gramStart"/>
      <w:r w:rsidR="00156FED" w:rsidRPr="0054364B">
        <w:rPr>
          <w:sz w:val="22"/>
          <w:lang w:eastAsia="tr-TR"/>
        </w:rPr>
        <w:t>6.1</w:t>
      </w:r>
      <w:proofErr w:type="gramEnd"/>
      <w:r w:rsidR="00156FED" w:rsidRPr="0054364B">
        <w:rPr>
          <w:sz w:val="22"/>
          <w:lang w:eastAsia="tr-TR"/>
        </w:rPr>
        <w:t>.a Ek-I.2.4)</w:t>
      </w:r>
    </w:p>
    <w:p w:rsidR="00156FED" w:rsidRPr="0054364B" w:rsidRDefault="00156FED" w:rsidP="0046790C">
      <w:pPr>
        <w:pStyle w:val="Noksanlk"/>
        <w:numPr>
          <w:ilvl w:val="0"/>
          <w:numId w:val="1"/>
        </w:numPr>
        <w:tabs>
          <w:tab w:val="left" w:pos="993"/>
        </w:tabs>
        <w:ind w:left="0" w:firstLine="567"/>
        <w:rPr>
          <w:sz w:val="22"/>
        </w:rPr>
      </w:pPr>
      <w:r w:rsidRPr="0054364B">
        <w:rPr>
          <w:sz w:val="22"/>
        </w:rPr>
        <w:t xml:space="preserve">Torna </w:t>
      </w:r>
      <w:proofErr w:type="gramStart"/>
      <w:r w:rsidRPr="0054364B">
        <w:rPr>
          <w:sz w:val="22"/>
        </w:rPr>
        <w:t>tezgahında</w:t>
      </w:r>
      <w:proofErr w:type="gramEnd"/>
      <w:r w:rsidRPr="0054364B">
        <w:rPr>
          <w:sz w:val="22"/>
        </w:rPr>
        <w:t xml:space="preserve"> siperlik yoktur ./ -Geçit ve ara yollara bakan tezgahlarda talaş fırlamalarına karşı gerekli önlemler alınmamıştır.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Parça fırlaması veya düşmesi riski taşıyan iş </w:t>
      </w:r>
      <w:proofErr w:type="gramStart"/>
      <w:r w:rsidRPr="0054364B">
        <w:rPr>
          <w:iCs/>
          <w:color w:val="000000"/>
          <w:sz w:val="22"/>
          <w:lang w:eastAsia="tr-TR"/>
        </w:rPr>
        <w:t>ekipmanları</w:t>
      </w:r>
      <w:proofErr w:type="gramEnd"/>
      <w:r w:rsidRPr="0054364B">
        <w:rPr>
          <w:iCs/>
          <w:color w:val="000000"/>
          <w:sz w:val="22"/>
          <w:lang w:eastAsia="tr-TR"/>
        </w:rPr>
        <w:t>, bu riskleri ortadan kaldırmaya uygun güvenlik tertibatı ile donatılır.</w:t>
      </w:r>
    </w:p>
    <w:p w:rsidR="00156FED" w:rsidRPr="0054364B" w:rsidRDefault="000C6315" w:rsidP="00F65D1D">
      <w:pPr>
        <w:pStyle w:val="DayanakMaddesi"/>
        <w:rPr>
          <w:sz w:val="22"/>
          <w:lang w:eastAsia="tr-TR"/>
        </w:rPr>
      </w:pPr>
      <w:r w:rsidRPr="0054364B">
        <w:rPr>
          <w:sz w:val="22"/>
          <w:lang w:eastAsia="tr-TR"/>
        </w:rPr>
        <w:t>(İş Sağlığı ve Güvenliği Kanunu Madde:30, İş Ekipmanlarının Kullanımında</w:t>
      </w:r>
      <w:r w:rsidR="00156FED" w:rsidRPr="0054364B">
        <w:rPr>
          <w:sz w:val="22"/>
          <w:lang w:eastAsia="tr-TR"/>
        </w:rPr>
        <w:t xml:space="preserve"> Sağlık ve Güvenlik Şartları Yönetmeliği Madde:</w:t>
      </w:r>
      <w:proofErr w:type="gramStart"/>
      <w:r w:rsidR="00156FED" w:rsidRPr="0054364B">
        <w:rPr>
          <w:sz w:val="22"/>
          <w:lang w:eastAsia="tr-TR"/>
        </w:rPr>
        <w:t>6.1</w:t>
      </w:r>
      <w:proofErr w:type="gramEnd"/>
      <w:r w:rsidR="00156FED" w:rsidRPr="0054364B">
        <w:rPr>
          <w:sz w:val="22"/>
          <w:lang w:eastAsia="tr-TR"/>
        </w:rPr>
        <w:t>.a Ek-I.2.5)</w:t>
      </w:r>
    </w:p>
    <w:p w:rsidR="00156FED" w:rsidRPr="0054364B" w:rsidRDefault="00156FED" w:rsidP="0046790C">
      <w:pPr>
        <w:pStyle w:val="Noksanlk"/>
        <w:numPr>
          <w:ilvl w:val="0"/>
          <w:numId w:val="1"/>
        </w:numPr>
        <w:tabs>
          <w:tab w:val="left" w:pos="993"/>
        </w:tabs>
        <w:ind w:left="0" w:firstLine="567"/>
        <w:rPr>
          <w:sz w:val="22"/>
        </w:rPr>
      </w:pPr>
      <w:r w:rsidRPr="0054364B">
        <w:rPr>
          <w:sz w:val="22"/>
        </w:rPr>
        <w:t xml:space="preserve">İşyerinde kullanılan seyyar platformun tekerleklerinde fren sistemi yoktur. / -İş </w:t>
      </w:r>
      <w:proofErr w:type="gramStart"/>
      <w:r w:rsidRPr="0054364B">
        <w:rPr>
          <w:sz w:val="22"/>
        </w:rPr>
        <w:t>ekipmanları</w:t>
      </w:r>
      <w:proofErr w:type="gramEnd"/>
      <w:r w:rsidRPr="0054364B">
        <w:rPr>
          <w:sz w:val="22"/>
        </w:rPr>
        <w:t xml:space="preserve"> (sütunlu matkap vb.) uygun yöntemlerle sabitlenmemiştir.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Çalışanların sağlığı ve güvenliği açısından gerekiyorsa, iş </w:t>
      </w:r>
      <w:proofErr w:type="gramStart"/>
      <w:r w:rsidRPr="0054364B">
        <w:rPr>
          <w:iCs/>
          <w:color w:val="000000"/>
          <w:sz w:val="22"/>
          <w:lang w:eastAsia="tr-TR"/>
        </w:rPr>
        <w:t>ekipmanı</w:t>
      </w:r>
      <w:proofErr w:type="gramEnd"/>
      <w:r w:rsidRPr="0054364B">
        <w:rPr>
          <w:iCs/>
          <w:color w:val="000000"/>
          <w:sz w:val="22"/>
          <w:lang w:eastAsia="tr-TR"/>
        </w:rPr>
        <w:t xml:space="preserve"> ve parçaları uygun yöntemlerle sabitlenir.</w:t>
      </w:r>
    </w:p>
    <w:p w:rsidR="00156FED" w:rsidRPr="0054364B" w:rsidRDefault="000C6315" w:rsidP="00F65D1D">
      <w:pPr>
        <w:pStyle w:val="DayanakMaddesi"/>
        <w:rPr>
          <w:sz w:val="22"/>
          <w:lang w:eastAsia="tr-TR"/>
        </w:rPr>
      </w:pPr>
      <w:r w:rsidRPr="0054364B">
        <w:rPr>
          <w:sz w:val="22"/>
          <w:lang w:eastAsia="tr-TR"/>
        </w:rPr>
        <w:t>(İş Sağlığı ve Güvenliği Kanunu Madde:30, İş Ekipmanlarının Kullanımında</w:t>
      </w:r>
      <w:r w:rsidR="00156FED" w:rsidRPr="0054364B">
        <w:rPr>
          <w:sz w:val="22"/>
          <w:lang w:eastAsia="tr-TR"/>
        </w:rPr>
        <w:t xml:space="preserve"> Sağlık ve Güvenlik Şartları Yönetmeliği Madde:</w:t>
      </w:r>
      <w:proofErr w:type="gramStart"/>
      <w:r w:rsidR="00156FED" w:rsidRPr="0054364B">
        <w:rPr>
          <w:sz w:val="22"/>
          <w:lang w:eastAsia="tr-TR"/>
        </w:rPr>
        <w:t>6.1</w:t>
      </w:r>
      <w:proofErr w:type="gramEnd"/>
      <w:r w:rsidR="00156FED" w:rsidRPr="0054364B">
        <w:rPr>
          <w:sz w:val="22"/>
          <w:lang w:eastAsia="tr-TR"/>
        </w:rPr>
        <w:t>.a Ek-I.2.6)</w:t>
      </w:r>
    </w:p>
    <w:p w:rsidR="00156FED" w:rsidRPr="0054364B" w:rsidRDefault="00156FED" w:rsidP="0046790C">
      <w:pPr>
        <w:pStyle w:val="Noksanlk"/>
        <w:numPr>
          <w:ilvl w:val="0"/>
          <w:numId w:val="1"/>
        </w:numPr>
        <w:tabs>
          <w:tab w:val="left" w:pos="993"/>
        </w:tabs>
        <w:ind w:left="0" w:firstLine="567"/>
        <w:rPr>
          <w:sz w:val="22"/>
        </w:rPr>
      </w:pPr>
      <w:r w:rsidRPr="0054364B">
        <w:rPr>
          <w:sz w:val="22"/>
        </w:rPr>
        <w:t>Zımpara taşının koruyucu yan kapakları yoktur. / -Yükleme bandı kaldırma kolunun dişlisinin hızlı bir şekilde geriye dönmesini önleyen düzenek yoktur. / -Bant konveyörünün baş kısmında bant kopmasına karşı koruyucu yapılmamıştır.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Çalışanların sağlık ve güvenliği açısından önemli bir tehlike oluşturabilecek, iş </w:t>
      </w:r>
      <w:proofErr w:type="gramStart"/>
      <w:r w:rsidRPr="0054364B">
        <w:rPr>
          <w:iCs/>
          <w:color w:val="000000"/>
          <w:sz w:val="22"/>
          <w:lang w:eastAsia="tr-TR"/>
        </w:rPr>
        <w:t>ekipmanının</w:t>
      </w:r>
      <w:proofErr w:type="gramEnd"/>
      <w:r w:rsidRPr="0054364B">
        <w:rPr>
          <w:iCs/>
          <w:color w:val="000000"/>
          <w:sz w:val="22"/>
          <w:lang w:eastAsia="tr-TR"/>
        </w:rPr>
        <w:t xml:space="preserve"> parçalarının kırılması, kopması veya dağılması riskine karşı uygun koruma önlemleri alınır.</w:t>
      </w:r>
    </w:p>
    <w:p w:rsidR="00156FED" w:rsidRPr="0054364B" w:rsidRDefault="000C6315" w:rsidP="00F65D1D">
      <w:pPr>
        <w:pStyle w:val="DayanakMaddesi"/>
        <w:rPr>
          <w:sz w:val="22"/>
          <w:lang w:eastAsia="tr-TR"/>
        </w:rPr>
      </w:pPr>
      <w:r w:rsidRPr="0054364B">
        <w:rPr>
          <w:sz w:val="22"/>
          <w:lang w:eastAsia="tr-TR"/>
        </w:rPr>
        <w:t>(İş Sağlığı ve Güvenliği Kanunu Madde:30, İş Ekipmanlarının Kullanımında</w:t>
      </w:r>
      <w:r w:rsidR="00156FED" w:rsidRPr="0054364B">
        <w:rPr>
          <w:sz w:val="22"/>
          <w:lang w:eastAsia="tr-TR"/>
        </w:rPr>
        <w:t xml:space="preserve"> Sağlık ve Güvenlik Şartları Yönetmeliği Madde:</w:t>
      </w:r>
      <w:proofErr w:type="gramStart"/>
      <w:r w:rsidR="00156FED" w:rsidRPr="0054364B">
        <w:rPr>
          <w:sz w:val="22"/>
          <w:lang w:eastAsia="tr-TR"/>
        </w:rPr>
        <w:t>6.1</w:t>
      </w:r>
      <w:proofErr w:type="gramEnd"/>
      <w:r w:rsidR="00156FED" w:rsidRPr="0054364B">
        <w:rPr>
          <w:sz w:val="22"/>
          <w:lang w:eastAsia="tr-TR"/>
        </w:rPr>
        <w:t>.a Ek-I.2.7)</w:t>
      </w:r>
    </w:p>
    <w:p w:rsidR="00156FED" w:rsidRPr="0054364B" w:rsidRDefault="00156FED" w:rsidP="0046790C">
      <w:pPr>
        <w:pStyle w:val="Noksanlk"/>
        <w:numPr>
          <w:ilvl w:val="0"/>
          <w:numId w:val="1"/>
        </w:numPr>
        <w:tabs>
          <w:tab w:val="left" w:pos="993"/>
        </w:tabs>
        <w:ind w:left="0" w:firstLine="567"/>
        <w:rPr>
          <w:sz w:val="22"/>
        </w:rPr>
      </w:pPr>
      <w:r w:rsidRPr="0054364B">
        <w:rPr>
          <w:sz w:val="22"/>
        </w:rPr>
        <w:t xml:space="preserve">İş </w:t>
      </w:r>
      <w:proofErr w:type="gramStart"/>
      <w:r w:rsidRPr="0054364B">
        <w:rPr>
          <w:sz w:val="22"/>
        </w:rPr>
        <w:t>ekipmanlarının</w:t>
      </w:r>
      <w:proofErr w:type="gramEnd"/>
      <w:r w:rsidRPr="0054364B">
        <w:rPr>
          <w:sz w:val="22"/>
        </w:rPr>
        <w:t xml:space="preserve"> zincir-kasnak ve kayış-kasnak ile </w:t>
      </w:r>
      <w:proofErr w:type="spellStart"/>
      <w:r w:rsidRPr="0054364B">
        <w:rPr>
          <w:sz w:val="22"/>
        </w:rPr>
        <w:t>kaplin</w:t>
      </w:r>
      <w:proofErr w:type="spellEnd"/>
      <w:r w:rsidRPr="0054364B">
        <w:rPr>
          <w:sz w:val="22"/>
        </w:rPr>
        <w:t xml:space="preserve"> koruyucuları yoktur. / -İş </w:t>
      </w:r>
      <w:proofErr w:type="gramStart"/>
      <w:r w:rsidRPr="0054364B">
        <w:rPr>
          <w:sz w:val="22"/>
        </w:rPr>
        <w:t>ekipmanında</w:t>
      </w:r>
      <w:proofErr w:type="gramEnd"/>
      <w:r w:rsidRPr="0054364B">
        <w:rPr>
          <w:sz w:val="22"/>
        </w:rPr>
        <w:t xml:space="preserve"> tehlikeli bölgeye ulaşmayı önleyecek şekilde uygun koruyucu yoktur. / -Makinaların dönen </w:t>
      </w:r>
      <w:proofErr w:type="spellStart"/>
      <w:r w:rsidRPr="0054364B">
        <w:rPr>
          <w:sz w:val="22"/>
        </w:rPr>
        <w:t>aksamların</w:t>
      </w:r>
      <w:proofErr w:type="spellEnd"/>
      <w:r w:rsidRPr="0054364B">
        <w:rPr>
          <w:sz w:val="22"/>
        </w:rPr>
        <w:t xml:space="preserve"> bulunduğu bölümlerini kapatan kapakların, makine çalışırken açılmasını ve bu kapaklar açık iken makinanın çalışmasını önleyen düzenek (</w:t>
      </w:r>
      <w:proofErr w:type="spellStart"/>
      <w:r w:rsidRPr="0054364B">
        <w:rPr>
          <w:sz w:val="22"/>
        </w:rPr>
        <w:t>switch</w:t>
      </w:r>
      <w:proofErr w:type="spellEnd"/>
      <w:r w:rsidRPr="0054364B">
        <w:rPr>
          <w:sz w:val="22"/>
        </w:rPr>
        <w:t xml:space="preserve"> sistemi) yoktur. / -Giyotin makasın ağız kısmında el girmesini önleyecek koruyucusu yoktur. / -Klima santrali ana fanlarında / aspiratörlerde / devir daim pompalarında / uygun koruyucu ızgaralar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İş </w:t>
      </w:r>
      <w:proofErr w:type="gramStart"/>
      <w:r w:rsidRPr="0054364B">
        <w:rPr>
          <w:iCs/>
          <w:color w:val="000000"/>
          <w:sz w:val="22"/>
          <w:lang w:eastAsia="tr-TR"/>
        </w:rPr>
        <w:t>ekipmanının</w:t>
      </w:r>
      <w:proofErr w:type="gramEnd"/>
      <w:r w:rsidRPr="0054364B">
        <w:rPr>
          <w:iCs/>
          <w:color w:val="000000"/>
          <w:sz w:val="22"/>
          <w:lang w:eastAsia="tr-TR"/>
        </w:rPr>
        <w:t xml:space="preserve"> hareketli parçalarıyla mekanik temas riskinin kazaya yol açabileceği hallerde; iş ekipmanı, tehlikeli bölgeye ulaşmayı önleyecek veya bu bölgeye ulaşılmadan önce hareketli parçaların durdurulmasını sağlayacak uygun koruyucular veya koruma donanımı ile donatılır.</w:t>
      </w:r>
    </w:p>
    <w:p w:rsidR="00156FED" w:rsidRPr="0054364B" w:rsidRDefault="000C6315" w:rsidP="00F65D1D">
      <w:pPr>
        <w:pStyle w:val="DayanakMaddesi"/>
        <w:rPr>
          <w:sz w:val="22"/>
          <w:lang w:eastAsia="tr-TR"/>
        </w:rPr>
      </w:pPr>
      <w:r w:rsidRPr="0054364B">
        <w:rPr>
          <w:sz w:val="22"/>
          <w:lang w:eastAsia="tr-TR"/>
        </w:rPr>
        <w:t>(İş Sağlığı ve Güvenliği Kanunu Madde:30, İş Ekipmanlarının Kullanımında</w:t>
      </w:r>
      <w:r w:rsidR="00156FED" w:rsidRPr="0054364B">
        <w:rPr>
          <w:sz w:val="22"/>
          <w:lang w:eastAsia="tr-TR"/>
        </w:rPr>
        <w:t xml:space="preserve"> Sağlık ve Güvenlik Şartları Yönetmeliği Madde:</w:t>
      </w:r>
      <w:proofErr w:type="gramStart"/>
      <w:r w:rsidR="00156FED" w:rsidRPr="0054364B">
        <w:rPr>
          <w:sz w:val="22"/>
          <w:lang w:eastAsia="tr-TR"/>
        </w:rPr>
        <w:t>6.1</w:t>
      </w:r>
      <w:proofErr w:type="gramEnd"/>
      <w:r w:rsidR="00156FED" w:rsidRPr="0054364B">
        <w:rPr>
          <w:sz w:val="22"/>
          <w:lang w:eastAsia="tr-TR"/>
        </w:rPr>
        <w:t>.a Ek-I.2.8)</w:t>
      </w:r>
    </w:p>
    <w:p w:rsidR="00156FED" w:rsidRPr="0054364B" w:rsidRDefault="00156FED" w:rsidP="0046790C">
      <w:pPr>
        <w:pStyle w:val="Noksanlk"/>
        <w:numPr>
          <w:ilvl w:val="0"/>
          <w:numId w:val="1"/>
        </w:numPr>
        <w:tabs>
          <w:tab w:val="left" w:pos="993"/>
        </w:tabs>
        <w:ind w:left="0" w:firstLine="567"/>
        <w:rPr>
          <w:sz w:val="22"/>
        </w:rPr>
      </w:pPr>
      <w:r w:rsidRPr="0054364B">
        <w:rPr>
          <w:sz w:val="22"/>
        </w:rPr>
        <w:t xml:space="preserve">İş </w:t>
      </w:r>
      <w:proofErr w:type="gramStart"/>
      <w:r w:rsidRPr="0054364B">
        <w:rPr>
          <w:sz w:val="22"/>
        </w:rPr>
        <w:t>ekipmanının</w:t>
      </w:r>
      <w:proofErr w:type="gramEnd"/>
      <w:r w:rsidRPr="0054364B">
        <w:rPr>
          <w:sz w:val="22"/>
        </w:rPr>
        <w:t xml:space="preserve"> yüksek veya çok düşük sıcaklıktaki parçalarına çalışanların yaklaşmasını engelleyecek önlemler alınmamıştır.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lastRenderedPageBreak/>
        <w:t xml:space="preserve">İş </w:t>
      </w:r>
      <w:proofErr w:type="gramStart"/>
      <w:r w:rsidRPr="0054364B">
        <w:rPr>
          <w:iCs/>
          <w:color w:val="000000"/>
          <w:sz w:val="22"/>
          <w:lang w:eastAsia="tr-TR"/>
        </w:rPr>
        <w:t>ekipmanının</w:t>
      </w:r>
      <w:proofErr w:type="gramEnd"/>
      <w:r w:rsidRPr="0054364B">
        <w:rPr>
          <w:iCs/>
          <w:color w:val="000000"/>
          <w:sz w:val="22"/>
          <w:lang w:eastAsia="tr-TR"/>
        </w:rPr>
        <w:t xml:space="preserve"> yüksek veya çok düşük sıcaklıktaki parçalarına çalışanların yaklaşmasını veya temasını engelleyecek tedbirler alınır.</w:t>
      </w:r>
    </w:p>
    <w:p w:rsidR="00156FED" w:rsidRPr="0054364B" w:rsidRDefault="000C6315" w:rsidP="00F65D1D">
      <w:pPr>
        <w:pStyle w:val="DayanakMaddesi"/>
        <w:rPr>
          <w:sz w:val="22"/>
          <w:lang w:eastAsia="tr-TR"/>
        </w:rPr>
      </w:pPr>
      <w:r w:rsidRPr="0054364B">
        <w:rPr>
          <w:sz w:val="22"/>
          <w:lang w:eastAsia="tr-TR"/>
        </w:rPr>
        <w:t>(İş Sağlığı ve Güvenliği Kanunu Madde:30, İş Ekipmanlarının Kullanımında</w:t>
      </w:r>
      <w:r w:rsidR="00156FED" w:rsidRPr="0054364B">
        <w:rPr>
          <w:sz w:val="22"/>
          <w:lang w:eastAsia="tr-TR"/>
        </w:rPr>
        <w:t xml:space="preserve"> Sağlık ve Güvenlik Şartları Yönetmeliği Madde:</w:t>
      </w:r>
      <w:proofErr w:type="gramStart"/>
      <w:r w:rsidR="00156FED" w:rsidRPr="0054364B">
        <w:rPr>
          <w:sz w:val="22"/>
          <w:lang w:eastAsia="tr-TR"/>
        </w:rPr>
        <w:t>6.1</w:t>
      </w:r>
      <w:proofErr w:type="gramEnd"/>
      <w:r w:rsidR="00156FED" w:rsidRPr="0054364B">
        <w:rPr>
          <w:sz w:val="22"/>
          <w:lang w:eastAsia="tr-TR"/>
        </w:rPr>
        <w:t>.a Ek-I.2.10)</w:t>
      </w:r>
    </w:p>
    <w:p w:rsidR="00156FED" w:rsidRPr="0054364B" w:rsidRDefault="00156FED" w:rsidP="0046790C">
      <w:pPr>
        <w:pStyle w:val="Noksanlk"/>
        <w:numPr>
          <w:ilvl w:val="0"/>
          <w:numId w:val="1"/>
        </w:numPr>
        <w:tabs>
          <w:tab w:val="left" w:pos="993"/>
        </w:tabs>
        <w:ind w:left="0" w:firstLine="567"/>
        <w:rPr>
          <w:sz w:val="22"/>
        </w:rPr>
      </w:pPr>
      <w:r w:rsidRPr="0054364B">
        <w:rPr>
          <w:sz w:val="22"/>
        </w:rPr>
        <w:t xml:space="preserve">İş </w:t>
      </w:r>
      <w:proofErr w:type="gramStart"/>
      <w:r w:rsidRPr="0054364B">
        <w:rPr>
          <w:sz w:val="22"/>
        </w:rPr>
        <w:t>ekipmanı</w:t>
      </w:r>
      <w:proofErr w:type="gramEnd"/>
      <w:r w:rsidRPr="0054364B">
        <w:rPr>
          <w:sz w:val="22"/>
        </w:rPr>
        <w:t xml:space="preserve"> üzerinde çalışanların güvenliğinin sağlanmasında esas olan ikaz ve işaretler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İş </w:t>
      </w:r>
      <w:proofErr w:type="gramStart"/>
      <w:r w:rsidRPr="0054364B">
        <w:rPr>
          <w:iCs/>
          <w:color w:val="000000"/>
          <w:sz w:val="22"/>
          <w:lang w:eastAsia="tr-TR"/>
        </w:rPr>
        <w:t>ekipmanlarında</w:t>
      </w:r>
      <w:proofErr w:type="gramEnd"/>
      <w:r w:rsidRPr="0054364B">
        <w:rPr>
          <w:iCs/>
          <w:color w:val="000000"/>
          <w:sz w:val="22"/>
          <w:lang w:eastAsia="tr-TR"/>
        </w:rPr>
        <w:t>, çalışanların güvenliğinin sağlanmasında esas olan ikaz ve işaretler bulunur.</w:t>
      </w:r>
    </w:p>
    <w:p w:rsidR="00156FED" w:rsidRPr="0054364B" w:rsidRDefault="000C6315" w:rsidP="00F65D1D">
      <w:pPr>
        <w:pStyle w:val="DayanakMaddesi"/>
        <w:rPr>
          <w:sz w:val="22"/>
          <w:lang w:eastAsia="tr-TR"/>
        </w:rPr>
      </w:pPr>
      <w:r w:rsidRPr="0054364B">
        <w:rPr>
          <w:sz w:val="22"/>
          <w:lang w:eastAsia="tr-TR"/>
        </w:rPr>
        <w:t>(İş Sağlığı ve Güvenliği Kanunu Madde:30, İş Ekipmanlarının Kullanımında</w:t>
      </w:r>
      <w:r w:rsidR="00156FED" w:rsidRPr="0054364B">
        <w:rPr>
          <w:sz w:val="22"/>
          <w:lang w:eastAsia="tr-TR"/>
        </w:rPr>
        <w:t xml:space="preserve"> Sağlık ve Güvenlik Şartları Yönetmeliği Madde:</w:t>
      </w:r>
      <w:proofErr w:type="gramStart"/>
      <w:r w:rsidR="00156FED" w:rsidRPr="0054364B">
        <w:rPr>
          <w:sz w:val="22"/>
          <w:lang w:eastAsia="tr-TR"/>
        </w:rPr>
        <w:t>6.1</w:t>
      </w:r>
      <w:proofErr w:type="gramEnd"/>
      <w:r w:rsidR="00156FED" w:rsidRPr="0054364B">
        <w:rPr>
          <w:sz w:val="22"/>
          <w:lang w:eastAsia="tr-TR"/>
        </w:rPr>
        <w:t>.a Ek-I.2.15)</w:t>
      </w:r>
    </w:p>
    <w:p w:rsidR="00156FED" w:rsidRPr="0054364B" w:rsidRDefault="00156FED" w:rsidP="0046790C">
      <w:pPr>
        <w:pStyle w:val="Noksanlk"/>
        <w:numPr>
          <w:ilvl w:val="0"/>
          <w:numId w:val="1"/>
        </w:numPr>
        <w:tabs>
          <w:tab w:val="left" w:pos="993"/>
        </w:tabs>
        <w:ind w:left="0" w:firstLine="567"/>
        <w:rPr>
          <w:sz w:val="22"/>
        </w:rPr>
      </w:pPr>
      <w:r w:rsidRPr="0054364B">
        <w:rPr>
          <w:sz w:val="22"/>
        </w:rPr>
        <w:t>Çalışma yerine ulaşım için uygun geçiş yerleri yapılmamıştır.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Çalışanların üretim, bakım ve ayar işlemleri yapacakları yerlere güvenli bir şekilde ulaşabilmeleri ve orada güvenli bir şekilde çalışabilmeleri için uygun şartlar sağlanır.</w:t>
      </w:r>
    </w:p>
    <w:p w:rsidR="00156FED" w:rsidRPr="0054364B" w:rsidRDefault="000C6315" w:rsidP="00F65D1D">
      <w:pPr>
        <w:pStyle w:val="DayanakMaddesi"/>
        <w:rPr>
          <w:sz w:val="22"/>
          <w:lang w:eastAsia="tr-TR"/>
        </w:rPr>
      </w:pPr>
      <w:r w:rsidRPr="0054364B">
        <w:rPr>
          <w:sz w:val="22"/>
          <w:lang w:eastAsia="tr-TR"/>
        </w:rPr>
        <w:t>(İş Sağlığı ve Güvenliği Kanunu Madde:30, İş Ekipmanlarının Kullanımında</w:t>
      </w:r>
      <w:r w:rsidR="00156FED" w:rsidRPr="0054364B">
        <w:rPr>
          <w:sz w:val="22"/>
          <w:lang w:eastAsia="tr-TR"/>
        </w:rPr>
        <w:t xml:space="preserve"> Sağlık ve Güvenlik Şartları Yönetmeliği Madde:</w:t>
      </w:r>
      <w:proofErr w:type="gramStart"/>
      <w:r w:rsidR="00156FED" w:rsidRPr="0054364B">
        <w:rPr>
          <w:sz w:val="22"/>
          <w:lang w:eastAsia="tr-TR"/>
        </w:rPr>
        <w:t>6.1</w:t>
      </w:r>
      <w:proofErr w:type="gramEnd"/>
      <w:r w:rsidR="00156FED" w:rsidRPr="0054364B">
        <w:rPr>
          <w:sz w:val="22"/>
          <w:lang w:eastAsia="tr-TR"/>
        </w:rPr>
        <w:t>.a Ek-I.2.16)</w:t>
      </w:r>
    </w:p>
    <w:p w:rsidR="00156FED" w:rsidRPr="0054364B" w:rsidRDefault="00156FED" w:rsidP="0046790C">
      <w:pPr>
        <w:pStyle w:val="Noksanlk"/>
        <w:numPr>
          <w:ilvl w:val="0"/>
          <w:numId w:val="1"/>
        </w:numPr>
        <w:tabs>
          <w:tab w:val="left" w:pos="993"/>
        </w:tabs>
        <w:ind w:left="0" w:firstLine="567"/>
        <w:rPr>
          <w:sz w:val="22"/>
        </w:rPr>
      </w:pPr>
      <w:r w:rsidRPr="0054364B">
        <w:rPr>
          <w:sz w:val="22"/>
        </w:rPr>
        <w:t>-Kimyasal madde tankında taşmalara karşı önlem alınmamıştır.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Bütün iş </w:t>
      </w:r>
      <w:proofErr w:type="gramStart"/>
      <w:r w:rsidRPr="0054364B">
        <w:rPr>
          <w:iCs/>
          <w:color w:val="000000"/>
          <w:sz w:val="22"/>
          <w:lang w:eastAsia="tr-TR"/>
        </w:rPr>
        <w:t>ekipmanları</w:t>
      </w:r>
      <w:proofErr w:type="gramEnd"/>
      <w:r w:rsidRPr="0054364B">
        <w:rPr>
          <w:iCs/>
          <w:color w:val="000000"/>
          <w:sz w:val="22"/>
          <w:lang w:eastAsia="tr-TR"/>
        </w:rPr>
        <w:t>, ekipmanın aşırı ısınması veya yanmasına veya ekipmandan gaz, toz, sıvı, buhar veya üretilen, kullanılan veya depolanan diğer maddelerin yayılması riskine karşı çalışanların korunmasına uygun olur.</w:t>
      </w:r>
    </w:p>
    <w:p w:rsidR="00156FED" w:rsidRPr="0054364B" w:rsidRDefault="000C6315" w:rsidP="00F65D1D">
      <w:pPr>
        <w:pStyle w:val="DayanakMaddesi"/>
        <w:rPr>
          <w:sz w:val="22"/>
          <w:lang w:eastAsia="tr-TR"/>
        </w:rPr>
      </w:pPr>
      <w:r w:rsidRPr="0054364B">
        <w:rPr>
          <w:sz w:val="22"/>
          <w:lang w:eastAsia="tr-TR"/>
        </w:rPr>
        <w:t>(İş Sağlığı ve Güvenliği Kanunu Madde:30, İş Ekipmanlarının Kullanımında</w:t>
      </w:r>
      <w:r w:rsidR="00156FED" w:rsidRPr="0054364B">
        <w:rPr>
          <w:sz w:val="22"/>
          <w:lang w:eastAsia="tr-TR"/>
        </w:rPr>
        <w:t xml:space="preserve"> Sağlık ve Güvenlik Şartları Yönetmeliği Madde:</w:t>
      </w:r>
      <w:proofErr w:type="gramStart"/>
      <w:r w:rsidR="00156FED" w:rsidRPr="0054364B">
        <w:rPr>
          <w:sz w:val="22"/>
          <w:lang w:eastAsia="tr-TR"/>
        </w:rPr>
        <w:t>6.1</w:t>
      </w:r>
      <w:proofErr w:type="gramEnd"/>
      <w:r w:rsidR="00156FED" w:rsidRPr="0054364B">
        <w:rPr>
          <w:sz w:val="22"/>
          <w:lang w:eastAsia="tr-TR"/>
        </w:rPr>
        <w:t>.a Ek-I.2.17)</w:t>
      </w:r>
    </w:p>
    <w:p w:rsidR="00156FED" w:rsidRPr="0054364B" w:rsidRDefault="00156FED" w:rsidP="0046790C">
      <w:pPr>
        <w:pStyle w:val="Noksanlk"/>
        <w:numPr>
          <w:ilvl w:val="0"/>
          <w:numId w:val="1"/>
        </w:numPr>
        <w:tabs>
          <w:tab w:val="left" w:pos="993"/>
        </w:tabs>
        <w:ind w:left="0" w:firstLine="567"/>
        <w:rPr>
          <w:sz w:val="22"/>
        </w:rPr>
      </w:pPr>
      <w:r w:rsidRPr="0054364B">
        <w:rPr>
          <w:sz w:val="22"/>
        </w:rPr>
        <w:t>Tehlikeli madde veya preparatların (kimyasalların) bulunduğu veya depolandığı kaplar ve borular etiketlenmemiş olup malzeme güvenlik formları görülememiştir.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İçinde tehlikeli madde veya preparatların bulunduğu veya depolandığı kaplar ile bunları ihtiva eden veya taşıyan, görünür borular; meri mevzuata uygun olarak, renkli zemin üzerinde </w:t>
      </w:r>
      <w:proofErr w:type="spellStart"/>
      <w:r w:rsidRPr="0054364B">
        <w:rPr>
          <w:iCs/>
          <w:color w:val="000000"/>
          <w:sz w:val="22"/>
          <w:lang w:eastAsia="tr-TR"/>
        </w:rPr>
        <w:t>piktogram</w:t>
      </w:r>
      <w:proofErr w:type="spellEnd"/>
      <w:r w:rsidRPr="0054364B">
        <w:rPr>
          <w:iCs/>
          <w:color w:val="000000"/>
          <w:sz w:val="22"/>
          <w:lang w:eastAsia="tr-TR"/>
        </w:rPr>
        <w:t xml:space="preserve"> veya sembol bulunan etiket ile işaretlenir.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Söz konusu etiketler;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-Aynı </w:t>
      </w:r>
      <w:proofErr w:type="spellStart"/>
      <w:r w:rsidRPr="0054364B">
        <w:rPr>
          <w:iCs/>
          <w:color w:val="000000"/>
          <w:sz w:val="22"/>
          <w:lang w:eastAsia="tr-TR"/>
        </w:rPr>
        <w:t>piktogram</w:t>
      </w:r>
      <w:proofErr w:type="spellEnd"/>
      <w:r w:rsidRPr="0054364B">
        <w:rPr>
          <w:iCs/>
          <w:color w:val="000000"/>
          <w:sz w:val="22"/>
          <w:lang w:eastAsia="tr-TR"/>
        </w:rPr>
        <w:t xml:space="preserve"> veya semboller kullanılarak, ek-2’de verilen uyarı işaretleri ile değiştirilebilir.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-Tehlikeli madde veya preparatın adı ve/veya formülü ve tehlikesi hakkında ek bilgileri de içerebilir.</w:t>
      </w:r>
    </w:p>
    <w:p w:rsidR="00156FED" w:rsidRPr="0054364B" w:rsidRDefault="000C6315" w:rsidP="00F65D1D">
      <w:pPr>
        <w:pStyle w:val="DayanakMaddesi"/>
        <w:rPr>
          <w:sz w:val="22"/>
          <w:lang w:eastAsia="tr-TR"/>
        </w:rPr>
      </w:pPr>
      <w:r w:rsidRPr="0054364B">
        <w:rPr>
          <w:sz w:val="22"/>
          <w:lang w:eastAsia="tr-TR"/>
        </w:rPr>
        <w:t>(İş Sağlığı ve Güvenliği Kanunu Madde:30, Sağlık ve Güvenlik İşaretleri</w:t>
      </w:r>
      <w:r w:rsidR="00156FED" w:rsidRPr="0054364B">
        <w:rPr>
          <w:sz w:val="22"/>
          <w:lang w:eastAsia="tr-TR"/>
        </w:rPr>
        <w:t xml:space="preserve"> Yönetmeliği Madde:</w:t>
      </w:r>
      <w:proofErr w:type="gramStart"/>
      <w:r w:rsidR="00156FED" w:rsidRPr="0054364B">
        <w:rPr>
          <w:sz w:val="22"/>
          <w:lang w:eastAsia="tr-TR"/>
        </w:rPr>
        <w:t>5.1</w:t>
      </w:r>
      <w:proofErr w:type="gramEnd"/>
      <w:r w:rsidR="00156FED" w:rsidRPr="0054364B">
        <w:rPr>
          <w:sz w:val="22"/>
          <w:lang w:eastAsia="tr-TR"/>
        </w:rPr>
        <w:t xml:space="preserve"> Ek-3.1)</w:t>
      </w:r>
    </w:p>
    <w:p w:rsidR="00156FED" w:rsidRPr="0054364B" w:rsidRDefault="00156FED" w:rsidP="0046790C">
      <w:pPr>
        <w:pStyle w:val="Noksanlk"/>
        <w:numPr>
          <w:ilvl w:val="0"/>
          <w:numId w:val="1"/>
        </w:numPr>
        <w:tabs>
          <w:tab w:val="left" w:pos="993"/>
        </w:tabs>
        <w:ind w:left="0" w:firstLine="567"/>
        <w:rPr>
          <w:sz w:val="22"/>
        </w:rPr>
      </w:pPr>
      <w:r w:rsidRPr="0054364B">
        <w:rPr>
          <w:sz w:val="22"/>
        </w:rPr>
        <w:t xml:space="preserve">Oksijen ve yanıcı gaz hortumları üzerinde veya </w:t>
      </w:r>
      <w:proofErr w:type="spellStart"/>
      <w:r w:rsidRPr="0054364B">
        <w:rPr>
          <w:sz w:val="22"/>
        </w:rPr>
        <w:t>şalumo</w:t>
      </w:r>
      <w:proofErr w:type="spellEnd"/>
      <w:r w:rsidRPr="0054364B">
        <w:rPr>
          <w:sz w:val="22"/>
        </w:rPr>
        <w:t xml:space="preserve"> arkasında alev geri tepme emniyet </w:t>
      </w:r>
      <w:proofErr w:type="spellStart"/>
      <w:r w:rsidRPr="0054364B">
        <w:rPr>
          <w:sz w:val="22"/>
        </w:rPr>
        <w:t>ventili</w:t>
      </w:r>
      <w:proofErr w:type="spellEnd"/>
      <w:r w:rsidRPr="0054364B">
        <w:rPr>
          <w:sz w:val="22"/>
        </w:rPr>
        <w:t xml:space="preserve">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Bütün iş </w:t>
      </w:r>
      <w:proofErr w:type="gramStart"/>
      <w:r w:rsidRPr="0054364B">
        <w:rPr>
          <w:iCs/>
          <w:color w:val="000000"/>
          <w:sz w:val="22"/>
          <w:lang w:eastAsia="tr-TR"/>
        </w:rPr>
        <w:t>ekipmanları</w:t>
      </w:r>
      <w:proofErr w:type="gramEnd"/>
      <w:r w:rsidRPr="0054364B">
        <w:rPr>
          <w:iCs/>
          <w:color w:val="000000"/>
          <w:sz w:val="22"/>
          <w:lang w:eastAsia="tr-TR"/>
        </w:rPr>
        <w:t>, ekipmanda üretilen, kullanılan veya depolanan maddelerin veya ekipmanın patlama riskini önleyecek özellikte olur.</w:t>
      </w:r>
    </w:p>
    <w:p w:rsidR="00156FED" w:rsidRPr="0054364B" w:rsidRDefault="000C6315" w:rsidP="00F65D1D">
      <w:pPr>
        <w:pStyle w:val="DayanakMaddesi"/>
        <w:rPr>
          <w:sz w:val="22"/>
          <w:lang w:eastAsia="tr-TR"/>
        </w:rPr>
      </w:pPr>
      <w:r w:rsidRPr="0054364B">
        <w:rPr>
          <w:sz w:val="22"/>
          <w:lang w:eastAsia="tr-TR"/>
        </w:rPr>
        <w:t>(İş Sağlığı ve Güvenliği Kanunu Madde:30, İş Ekipmanlarının Kullanımında</w:t>
      </w:r>
      <w:r w:rsidR="00156FED" w:rsidRPr="0054364B">
        <w:rPr>
          <w:sz w:val="22"/>
          <w:lang w:eastAsia="tr-TR"/>
        </w:rPr>
        <w:t xml:space="preserve"> Sağlık ve Güvenlik Şartları Yönetmeliği Madde:</w:t>
      </w:r>
      <w:proofErr w:type="gramStart"/>
      <w:r w:rsidR="00156FED" w:rsidRPr="0054364B">
        <w:rPr>
          <w:sz w:val="22"/>
          <w:lang w:eastAsia="tr-TR"/>
        </w:rPr>
        <w:t>6.1</w:t>
      </w:r>
      <w:proofErr w:type="gramEnd"/>
      <w:r w:rsidR="00156FED" w:rsidRPr="0054364B">
        <w:rPr>
          <w:sz w:val="22"/>
          <w:lang w:eastAsia="tr-TR"/>
        </w:rPr>
        <w:t>.a Ek-I.2.18)</w:t>
      </w:r>
    </w:p>
    <w:p w:rsidR="00156FED" w:rsidRPr="0054364B" w:rsidRDefault="00156FED" w:rsidP="0046790C">
      <w:pPr>
        <w:pStyle w:val="Noksanlk"/>
        <w:numPr>
          <w:ilvl w:val="0"/>
          <w:numId w:val="1"/>
        </w:numPr>
        <w:tabs>
          <w:tab w:val="left" w:pos="993"/>
        </w:tabs>
        <w:ind w:left="0" w:firstLine="567"/>
        <w:rPr>
          <w:sz w:val="22"/>
        </w:rPr>
      </w:pPr>
      <w:r w:rsidRPr="0054364B">
        <w:rPr>
          <w:sz w:val="22"/>
        </w:rPr>
        <w:t>Elektrik panosunun taban alanında yalıtkan malzeme yoktur. / -Elektrikli makinaların gövde topraklamaları yoktur. / -Çalışılan zeminde içerisinden akım geçen elektrik kabloları bulunmaktadır. / -Seyyar konveyörün kabloları zırhlı olmayıp mekanik etkilere karşı korunmamıştır.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Bütün iş </w:t>
      </w:r>
      <w:proofErr w:type="gramStart"/>
      <w:r w:rsidRPr="0054364B">
        <w:rPr>
          <w:iCs/>
          <w:color w:val="000000"/>
          <w:sz w:val="22"/>
          <w:lang w:eastAsia="tr-TR"/>
        </w:rPr>
        <w:t>ekipmanları</w:t>
      </w:r>
      <w:proofErr w:type="gramEnd"/>
      <w:r w:rsidRPr="0054364B">
        <w:rPr>
          <w:iCs/>
          <w:color w:val="000000"/>
          <w:sz w:val="22"/>
          <w:lang w:eastAsia="tr-TR"/>
        </w:rPr>
        <w:t>, çalışanların doğrudan veya dolaylı olarak elektrikle temas riskinden korunmasına uygun olur.</w:t>
      </w:r>
    </w:p>
    <w:p w:rsidR="00156FED" w:rsidRPr="0054364B" w:rsidRDefault="000C6315" w:rsidP="00F65D1D">
      <w:pPr>
        <w:pStyle w:val="DayanakMaddesi"/>
        <w:rPr>
          <w:sz w:val="22"/>
          <w:lang w:eastAsia="tr-TR"/>
        </w:rPr>
      </w:pPr>
      <w:r w:rsidRPr="0054364B">
        <w:rPr>
          <w:sz w:val="22"/>
          <w:lang w:eastAsia="tr-TR"/>
        </w:rPr>
        <w:t>(İş Sağlığı ve Güvenliği Kanunu Madde:30, İş Ekipmanlarının Kullanımında</w:t>
      </w:r>
      <w:r w:rsidR="00156FED" w:rsidRPr="0054364B">
        <w:rPr>
          <w:sz w:val="22"/>
          <w:lang w:eastAsia="tr-TR"/>
        </w:rPr>
        <w:t xml:space="preserve"> Sağlık ve Güvenlik Şartları Yönetmeliği Madde:</w:t>
      </w:r>
      <w:proofErr w:type="gramStart"/>
      <w:r w:rsidR="00156FED" w:rsidRPr="0054364B">
        <w:rPr>
          <w:sz w:val="22"/>
          <w:lang w:eastAsia="tr-TR"/>
        </w:rPr>
        <w:t>6.1</w:t>
      </w:r>
      <w:proofErr w:type="gramEnd"/>
      <w:r w:rsidR="00156FED" w:rsidRPr="0054364B">
        <w:rPr>
          <w:sz w:val="22"/>
          <w:lang w:eastAsia="tr-TR"/>
        </w:rPr>
        <w:t>.a Ek-I.2.19)</w:t>
      </w:r>
    </w:p>
    <w:p w:rsidR="00156FED" w:rsidRPr="0054364B" w:rsidRDefault="00156FED" w:rsidP="0046790C">
      <w:pPr>
        <w:pStyle w:val="Noksanlk"/>
        <w:numPr>
          <w:ilvl w:val="0"/>
          <w:numId w:val="1"/>
        </w:numPr>
        <w:tabs>
          <w:tab w:val="left" w:pos="993"/>
        </w:tabs>
        <w:ind w:left="0" w:firstLine="567"/>
        <w:rPr>
          <w:sz w:val="22"/>
        </w:rPr>
      </w:pPr>
      <w:r w:rsidRPr="0054364B">
        <w:rPr>
          <w:sz w:val="22"/>
        </w:rPr>
        <w:t>Kaldırma araçlarının üzerinde kaldırılabilecek maksimum yük belirtilmemiştir.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Yüklerin kaldırılması için kullanılan makinelerde, kaldırılabilecek maksimum yük açıkça görünecek şekilde işaretlenir, makinenin değişik şekillerde kullanımında da maksimum yükü gösteren levhalar veya işaretler bulunur.</w:t>
      </w:r>
    </w:p>
    <w:p w:rsidR="00156FED" w:rsidRPr="0054364B" w:rsidRDefault="000C6315" w:rsidP="00F65D1D">
      <w:pPr>
        <w:pStyle w:val="DayanakMaddesi"/>
        <w:rPr>
          <w:sz w:val="22"/>
          <w:lang w:eastAsia="tr-TR"/>
        </w:rPr>
      </w:pPr>
      <w:r w:rsidRPr="0054364B">
        <w:rPr>
          <w:sz w:val="22"/>
          <w:lang w:eastAsia="tr-TR"/>
        </w:rPr>
        <w:t>(İş Sağlığı ve Güvenliği Kanunu Madde:30, İş Ekipmanlarının Kullanımında</w:t>
      </w:r>
      <w:r w:rsidR="00156FED" w:rsidRPr="0054364B">
        <w:rPr>
          <w:sz w:val="22"/>
          <w:lang w:eastAsia="tr-TR"/>
        </w:rPr>
        <w:t xml:space="preserve"> Sağlık ve Güvenlik Şartları Yönetmeliği Madde:</w:t>
      </w:r>
      <w:proofErr w:type="gramStart"/>
      <w:r w:rsidR="00156FED" w:rsidRPr="0054364B">
        <w:rPr>
          <w:sz w:val="22"/>
          <w:lang w:eastAsia="tr-TR"/>
        </w:rPr>
        <w:t>6.1</w:t>
      </w:r>
      <w:proofErr w:type="gramEnd"/>
      <w:r w:rsidR="00156FED" w:rsidRPr="0054364B">
        <w:rPr>
          <w:sz w:val="22"/>
          <w:lang w:eastAsia="tr-TR"/>
        </w:rPr>
        <w:t>.a Ek-I.3.2.2)</w:t>
      </w:r>
    </w:p>
    <w:p w:rsidR="00156FED" w:rsidRPr="0054364B" w:rsidRDefault="00156FED" w:rsidP="0046790C">
      <w:pPr>
        <w:pStyle w:val="Noksanlk"/>
        <w:numPr>
          <w:ilvl w:val="0"/>
          <w:numId w:val="1"/>
        </w:numPr>
        <w:tabs>
          <w:tab w:val="left" w:pos="993"/>
        </w:tabs>
        <w:ind w:left="0" w:firstLine="567"/>
        <w:rPr>
          <w:sz w:val="22"/>
        </w:rPr>
      </w:pPr>
      <w:r w:rsidRPr="0054364B">
        <w:rPr>
          <w:sz w:val="22"/>
        </w:rPr>
        <w:t>Vinçlerin kancalarında emniyet mandalı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Sabit olarak kurulacak iş </w:t>
      </w:r>
      <w:proofErr w:type="gramStart"/>
      <w:r w:rsidRPr="0054364B">
        <w:rPr>
          <w:iCs/>
          <w:color w:val="000000"/>
          <w:sz w:val="22"/>
          <w:lang w:eastAsia="tr-TR"/>
        </w:rPr>
        <w:t>ekipmanı</w:t>
      </w:r>
      <w:proofErr w:type="gramEnd"/>
      <w:r w:rsidRPr="0054364B">
        <w:rPr>
          <w:iCs/>
          <w:color w:val="000000"/>
          <w:sz w:val="22"/>
          <w:lang w:eastAsia="tr-TR"/>
        </w:rPr>
        <w:t>, yükün;</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a) Çalışanlara çarpması,</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b) Tehlikeli bir şekilde sürüklenmesi veya düşmesi,</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c) İstem dışı kurtulması,</w:t>
      </w:r>
    </w:p>
    <w:p w:rsidR="00156FED" w:rsidRPr="0054364B" w:rsidRDefault="00156FED" w:rsidP="00DB4716">
      <w:pPr>
        <w:pStyle w:val="AralkYok"/>
        <w:ind w:firstLine="567"/>
        <w:rPr>
          <w:iCs/>
          <w:color w:val="000000"/>
          <w:sz w:val="22"/>
          <w:lang w:eastAsia="tr-TR"/>
        </w:rPr>
      </w:pPr>
      <w:proofErr w:type="gramStart"/>
      <w:r w:rsidRPr="0054364B">
        <w:rPr>
          <w:iCs/>
          <w:color w:val="000000"/>
          <w:sz w:val="22"/>
          <w:lang w:eastAsia="tr-TR"/>
        </w:rPr>
        <w:t>riskini</w:t>
      </w:r>
      <w:proofErr w:type="gramEnd"/>
      <w:r w:rsidRPr="0054364B">
        <w:rPr>
          <w:iCs/>
          <w:color w:val="000000"/>
          <w:sz w:val="22"/>
          <w:lang w:eastAsia="tr-TR"/>
        </w:rPr>
        <w:t xml:space="preserve"> azaltacak şekilde tesis edilir.</w:t>
      </w:r>
    </w:p>
    <w:p w:rsidR="00156FED" w:rsidRPr="0054364B" w:rsidRDefault="000C6315" w:rsidP="00F65D1D">
      <w:pPr>
        <w:pStyle w:val="DayanakMaddesi"/>
        <w:rPr>
          <w:sz w:val="22"/>
          <w:lang w:eastAsia="tr-TR"/>
        </w:rPr>
      </w:pPr>
      <w:r w:rsidRPr="0054364B">
        <w:rPr>
          <w:sz w:val="22"/>
          <w:lang w:eastAsia="tr-TR"/>
        </w:rPr>
        <w:t>(İş Sağlığı ve Güvenliği Kanunu Madde:30, İş Ekipmanlarının Kullanımında</w:t>
      </w:r>
      <w:r w:rsidR="00156FED" w:rsidRPr="0054364B">
        <w:rPr>
          <w:sz w:val="22"/>
          <w:lang w:eastAsia="tr-TR"/>
        </w:rPr>
        <w:t xml:space="preserve"> Sağlık ve Güvenlik Şartları Yönetmeliği Madde:</w:t>
      </w:r>
      <w:proofErr w:type="gramStart"/>
      <w:r w:rsidR="00156FED" w:rsidRPr="0054364B">
        <w:rPr>
          <w:sz w:val="22"/>
          <w:lang w:eastAsia="tr-TR"/>
        </w:rPr>
        <w:t>6.1</w:t>
      </w:r>
      <w:proofErr w:type="gramEnd"/>
      <w:r w:rsidR="00156FED" w:rsidRPr="0054364B">
        <w:rPr>
          <w:sz w:val="22"/>
          <w:lang w:eastAsia="tr-TR"/>
        </w:rPr>
        <w:t>.a Ek-I.3.2.3)</w:t>
      </w:r>
    </w:p>
    <w:p w:rsidR="00156FED" w:rsidRPr="0054364B" w:rsidRDefault="00156FED" w:rsidP="0046790C">
      <w:pPr>
        <w:pStyle w:val="Noksanlk"/>
        <w:numPr>
          <w:ilvl w:val="0"/>
          <w:numId w:val="1"/>
        </w:numPr>
        <w:tabs>
          <w:tab w:val="left" w:pos="993"/>
        </w:tabs>
        <w:ind w:left="0" w:firstLine="567"/>
        <w:rPr>
          <w:sz w:val="22"/>
        </w:rPr>
      </w:pPr>
      <w:r w:rsidRPr="0054364B">
        <w:rPr>
          <w:sz w:val="22"/>
        </w:rPr>
        <w:t>Kompresörün hava tankı / buhar kazanı, patlamalara karşı dayanıklı bölmede değildir.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lastRenderedPageBreak/>
        <w:t xml:space="preserve">İş </w:t>
      </w:r>
      <w:proofErr w:type="gramStart"/>
      <w:r w:rsidRPr="0054364B">
        <w:rPr>
          <w:iCs/>
          <w:color w:val="000000"/>
          <w:sz w:val="22"/>
          <w:lang w:eastAsia="tr-TR"/>
        </w:rPr>
        <w:t>ekipmanları</w:t>
      </w:r>
      <w:proofErr w:type="gramEnd"/>
      <w:r w:rsidRPr="0054364B">
        <w:rPr>
          <w:iCs/>
          <w:color w:val="000000"/>
          <w:sz w:val="22"/>
          <w:lang w:eastAsia="tr-TR"/>
        </w:rPr>
        <w:t xml:space="preserve">, bunları kullananlara ve diğer çalışanlara en az risk oluşturacak şekilde yerleştirilir, kurulur ve kullanılır. Bu amaçla, iş </w:t>
      </w:r>
      <w:proofErr w:type="gramStart"/>
      <w:r w:rsidRPr="0054364B">
        <w:rPr>
          <w:iCs/>
          <w:color w:val="000000"/>
          <w:sz w:val="22"/>
          <w:lang w:eastAsia="tr-TR"/>
        </w:rPr>
        <w:t>ekipmanının</w:t>
      </w:r>
      <w:proofErr w:type="gramEnd"/>
      <w:r w:rsidRPr="0054364B">
        <w:rPr>
          <w:iCs/>
          <w:color w:val="000000"/>
          <w:sz w:val="22"/>
          <w:lang w:eastAsia="tr-TR"/>
        </w:rPr>
        <w:t xml:space="preserve"> hareketli kısımları ile çevresinde bulunan sabit veya hareketli kısımlar arasında yeterli mesafe bulundurulur. Ayrıca iş </w:t>
      </w:r>
      <w:proofErr w:type="gramStart"/>
      <w:r w:rsidRPr="0054364B">
        <w:rPr>
          <w:iCs/>
          <w:color w:val="000000"/>
          <w:sz w:val="22"/>
          <w:lang w:eastAsia="tr-TR"/>
        </w:rPr>
        <w:t>ekipmanında</w:t>
      </w:r>
      <w:proofErr w:type="gramEnd"/>
      <w:r w:rsidRPr="0054364B">
        <w:rPr>
          <w:iCs/>
          <w:color w:val="000000"/>
          <w:sz w:val="22"/>
          <w:lang w:eastAsia="tr-TR"/>
        </w:rPr>
        <w:t xml:space="preserve"> kullanılan ya da üretilen enerjinin veya maddelerin güvenli bir şekilde temini ve uzaklaştırılması sağlanır.</w:t>
      </w:r>
    </w:p>
    <w:p w:rsidR="00156FED" w:rsidRPr="0054364B" w:rsidRDefault="000C6315" w:rsidP="00F65D1D">
      <w:pPr>
        <w:pStyle w:val="DayanakMaddesi"/>
        <w:rPr>
          <w:sz w:val="22"/>
          <w:lang w:eastAsia="tr-TR"/>
        </w:rPr>
      </w:pPr>
      <w:r w:rsidRPr="0054364B">
        <w:rPr>
          <w:sz w:val="22"/>
          <w:lang w:eastAsia="tr-TR"/>
        </w:rPr>
        <w:t>(İş Sağlığı ve Güvenliği Kanunu Madde:30, İş Ekipmanlarının Kullanımında</w:t>
      </w:r>
      <w:r w:rsidR="00156FED" w:rsidRPr="0054364B">
        <w:rPr>
          <w:sz w:val="22"/>
          <w:lang w:eastAsia="tr-TR"/>
        </w:rPr>
        <w:t xml:space="preserve"> Sağlık ve Güvenlik Şartları Yönetmeliği Madde:</w:t>
      </w:r>
      <w:proofErr w:type="gramStart"/>
      <w:r w:rsidR="00156FED" w:rsidRPr="0054364B">
        <w:rPr>
          <w:sz w:val="22"/>
          <w:lang w:eastAsia="tr-TR"/>
        </w:rPr>
        <w:t>6.2</w:t>
      </w:r>
      <w:proofErr w:type="gramEnd"/>
      <w:r w:rsidR="00156FED" w:rsidRPr="0054364B">
        <w:rPr>
          <w:sz w:val="22"/>
          <w:lang w:eastAsia="tr-TR"/>
        </w:rPr>
        <w:t xml:space="preserve"> Ek-II.1.1)</w:t>
      </w:r>
    </w:p>
    <w:p w:rsidR="00156FED" w:rsidRPr="0054364B" w:rsidRDefault="00156FED" w:rsidP="0046790C">
      <w:pPr>
        <w:pStyle w:val="Noksanlk"/>
        <w:numPr>
          <w:ilvl w:val="0"/>
          <w:numId w:val="1"/>
        </w:numPr>
        <w:tabs>
          <w:tab w:val="left" w:pos="993"/>
        </w:tabs>
        <w:ind w:left="0" w:firstLine="567"/>
        <w:rPr>
          <w:sz w:val="22"/>
        </w:rPr>
      </w:pPr>
      <w:r w:rsidRPr="0054364B">
        <w:rPr>
          <w:sz w:val="22"/>
        </w:rPr>
        <w:t>Aynı ray üzerinde hareket eden vinçler arasında tampon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Çalışma alanları kesişen iki veya daha fazla kaldırma aracı ile kılavuzsuz yüklerin kaldırıldığı bir alanda, yüklerin ve kaldırma araçlarının elemanlarının çarpışmaması için gerekli önlemler alınır.</w:t>
      </w:r>
    </w:p>
    <w:p w:rsidR="00156FED" w:rsidRPr="0054364B" w:rsidRDefault="000C6315" w:rsidP="00F65D1D">
      <w:pPr>
        <w:pStyle w:val="DayanakMaddesi"/>
        <w:rPr>
          <w:sz w:val="22"/>
          <w:lang w:eastAsia="tr-TR"/>
        </w:rPr>
      </w:pPr>
      <w:r w:rsidRPr="0054364B">
        <w:rPr>
          <w:sz w:val="22"/>
          <w:lang w:eastAsia="tr-TR"/>
        </w:rPr>
        <w:t>(İş Sağlığı ve Güvenliği Kanunu Madde:30, İş Ekipmanlarının Kullanımında</w:t>
      </w:r>
      <w:r w:rsidR="00156FED" w:rsidRPr="0054364B">
        <w:rPr>
          <w:sz w:val="22"/>
          <w:lang w:eastAsia="tr-TR"/>
        </w:rPr>
        <w:t xml:space="preserve"> Sağlık ve Güvenlik Şartları Yönetmeliği Madde:</w:t>
      </w:r>
      <w:proofErr w:type="gramStart"/>
      <w:r w:rsidR="00156FED" w:rsidRPr="0054364B">
        <w:rPr>
          <w:sz w:val="22"/>
          <w:lang w:eastAsia="tr-TR"/>
        </w:rPr>
        <w:t>6.2</w:t>
      </w:r>
      <w:proofErr w:type="gramEnd"/>
      <w:r w:rsidR="00156FED" w:rsidRPr="0054364B">
        <w:rPr>
          <w:sz w:val="22"/>
          <w:lang w:eastAsia="tr-TR"/>
        </w:rPr>
        <w:t xml:space="preserve"> Ek-II.3.2.1)</w:t>
      </w:r>
    </w:p>
    <w:p w:rsidR="00156FED" w:rsidRPr="0054364B" w:rsidRDefault="00156FED" w:rsidP="0046790C">
      <w:pPr>
        <w:pStyle w:val="Noksanlk"/>
        <w:numPr>
          <w:ilvl w:val="0"/>
          <w:numId w:val="1"/>
        </w:numPr>
        <w:tabs>
          <w:tab w:val="left" w:pos="993"/>
        </w:tabs>
        <w:ind w:left="0" w:firstLine="567"/>
        <w:rPr>
          <w:sz w:val="22"/>
        </w:rPr>
      </w:pPr>
      <w:proofErr w:type="spellStart"/>
      <w:r w:rsidRPr="0054364B">
        <w:rPr>
          <w:sz w:val="22"/>
        </w:rPr>
        <w:t>Solvent</w:t>
      </w:r>
      <w:proofErr w:type="spellEnd"/>
      <w:r w:rsidRPr="0054364B">
        <w:rPr>
          <w:sz w:val="22"/>
        </w:rPr>
        <w:t xml:space="preserve"> (</w:t>
      </w:r>
      <w:proofErr w:type="spellStart"/>
      <w:r w:rsidRPr="0054364B">
        <w:rPr>
          <w:sz w:val="22"/>
        </w:rPr>
        <w:t>Hegzan</w:t>
      </w:r>
      <w:proofErr w:type="spellEnd"/>
      <w:r w:rsidRPr="0054364B">
        <w:rPr>
          <w:sz w:val="22"/>
        </w:rPr>
        <w:t xml:space="preserve"> vb.) depolanan </w:t>
      </w:r>
      <w:proofErr w:type="gramStart"/>
      <w:r w:rsidRPr="0054364B">
        <w:rPr>
          <w:sz w:val="22"/>
        </w:rPr>
        <w:t>ekipmanların</w:t>
      </w:r>
      <w:proofErr w:type="gramEnd"/>
      <w:r w:rsidRPr="0054364B">
        <w:rPr>
          <w:sz w:val="22"/>
        </w:rPr>
        <w:t xml:space="preserve"> olduğu bölüm girişinde / LPG istasyonunda statik elektrik yük giderici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Özellikle, çalışanların ve çalışma ortamının statik elektrik taşıyıcısı veya üreticisi olabileceği durumlarda, bu Yönetmeliğin 5’inci maddesinde belirtilen tutuşturma tehlikesinin önlenmesinde, statik elektrik boşalmaları da dikkate alınır.</w:t>
      </w:r>
    </w:p>
    <w:p w:rsidR="00156FED" w:rsidRPr="0054364B" w:rsidRDefault="000C6315" w:rsidP="00F65D1D">
      <w:pPr>
        <w:pStyle w:val="DayanakMaddesi"/>
        <w:rPr>
          <w:sz w:val="22"/>
          <w:lang w:eastAsia="tr-TR"/>
        </w:rPr>
      </w:pPr>
      <w:r w:rsidRPr="0054364B">
        <w:rPr>
          <w:sz w:val="22"/>
          <w:lang w:eastAsia="tr-TR"/>
        </w:rPr>
        <w:t>(İş Sağlığı ve Güvenliği Kanunu Madde:30, Çalışanların Patlayıcı</w:t>
      </w:r>
      <w:r w:rsidR="00156FED" w:rsidRPr="0054364B">
        <w:rPr>
          <w:sz w:val="22"/>
          <w:lang w:eastAsia="tr-TR"/>
        </w:rPr>
        <w:t xml:space="preserve"> Ortamın Tehlikelerinden Korunması Hakkında Yönetmelik Madde:9.b Ek-II.</w:t>
      </w:r>
      <w:proofErr w:type="gramStart"/>
      <w:r w:rsidR="00156FED" w:rsidRPr="0054364B">
        <w:rPr>
          <w:sz w:val="22"/>
          <w:lang w:eastAsia="tr-TR"/>
        </w:rPr>
        <w:t>2.3</w:t>
      </w:r>
      <w:proofErr w:type="gramEnd"/>
      <w:r w:rsidR="00156FED" w:rsidRPr="0054364B">
        <w:rPr>
          <w:sz w:val="22"/>
          <w:lang w:eastAsia="tr-TR"/>
        </w:rPr>
        <w:t>)</w:t>
      </w:r>
    </w:p>
    <w:p w:rsidR="00156FED" w:rsidRPr="0054364B" w:rsidRDefault="00156FED" w:rsidP="0046790C">
      <w:pPr>
        <w:pStyle w:val="Noksanlk"/>
        <w:numPr>
          <w:ilvl w:val="0"/>
          <w:numId w:val="1"/>
        </w:numPr>
        <w:tabs>
          <w:tab w:val="left" w:pos="993"/>
        </w:tabs>
        <w:ind w:left="0" w:firstLine="567"/>
        <w:rPr>
          <w:sz w:val="22"/>
        </w:rPr>
      </w:pPr>
      <w:r w:rsidRPr="0054364B">
        <w:rPr>
          <w:sz w:val="22"/>
        </w:rPr>
        <w:t xml:space="preserve">Gaz tüplerinde yeterli güvenlik önlemleri (manometre, depolama, boya </w:t>
      </w:r>
      <w:proofErr w:type="spellStart"/>
      <w:r w:rsidRPr="0054364B">
        <w:rPr>
          <w:sz w:val="22"/>
        </w:rPr>
        <w:t>vb</w:t>
      </w:r>
      <w:proofErr w:type="spellEnd"/>
      <w:r w:rsidRPr="0054364B">
        <w:rPr>
          <w:sz w:val="22"/>
        </w:rPr>
        <w:t>), alınmamıştır.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Patlama riskini en aza indirmek ve olası bir patlamada, patlamayı kontrol altına almak, işyerine ve iş </w:t>
      </w:r>
      <w:proofErr w:type="gramStart"/>
      <w:r w:rsidRPr="0054364B">
        <w:rPr>
          <w:iCs/>
          <w:color w:val="000000"/>
          <w:sz w:val="22"/>
          <w:lang w:eastAsia="tr-TR"/>
        </w:rPr>
        <w:t>ekipmanlarına</w:t>
      </w:r>
      <w:proofErr w:type="gramEnd"/>
      <w:r w:rsidRPr="0054364B">
        <w:rPr>
          <w:iCs/>
          <w:color w:val="000000"/>
          <w:sz w:val="22"/>
          <w:lang w:eastAsia="tr-TR"/>
        </w:rPr>
        <w:t xml:space="preserve"> yayılmasını en aza indirebilmek için; işyerleri, iş ekipmanları ve bunlarla bağlantılı tüm cihazların tasarımı, inşası, montajı ve yerleştirilmesi, bakım, onarım ve işletilmesinde gerekli tüm önlemler alınır. Her bakım ve onarım sonrasında tesisin, </w:t>
      </w:r>
      <w:proofErr w:type="gramStart"/>
      <w:r w:rsidRPr="0054364B">
        <w:rPr>
          <w:iCs/>
          <w:color w:val="000000"/>
          <w:sz w:val="22"/>
          <w:lang w:eastAsia="tr-TR"/>
        </w:rPr>
        <w:t>ekipmanların</w:t>
      </w:r>
      <w:proofErr w:type="gramEnd"/>
      <w:r w:rsidRPr="0054364B">
        <w:rPr>
          <w:iCs/>
          <w:color w:val="000000"/>
          <w:sz w:val="22"/>
          <w:lang w:eastAsia="tr-TR"/>
        </w:rPr>
        <w:t xml:space="preserve"> veya koruyucu sistemlerin Muhtemel Patlayıcı Ortamda Kullanılan Teçhizat ve Koruyucu Sistemlerle İlgili Yönetmeliğe (94/9/AT) uygunluğunun devam edip etmediği, bağlantılarının ve montajlarının durumu kontrol edilir. İşyerlerinde patlamanın fiziksel tesirlerinden çalışanların etkilenme riskini en aza indirmek için uygun önlemler alınır.</w:t>
      </w:r>
    </w:p>
    <w:p w:rsidR="00156FED" w:rsidRPr="0054364B" w:rsidRDefault="000C6315" w:rsidP="00F65D1D">
      <w:pPr>
        <w:pStyle w:val="DayanakMaddesi"/>
        <w:rPr>
          <w:sz w:val="22"/>
          <w:lang w:eastAsia="tr-TR"/>
        </w:rPr>
      </w:pPr>
      <w:r w:rsidRPr="0054364B">
        <w:rPr>
          <w:sz w:val="22"/>
          <w:lang w:eastAsia="tr-TR"/>
        </w:rPr>
        <w:t>(İş Sağlığı ve Güvenliği Kanunu Madde:30, Çalışanların Patlayıcı</w:t>
      </w:r>
      <w:r w:rsidR="00156FED" w:rsidRPr="0054364B">
        <w:rPr>
          <w:sz w:val="22"/>
          <w:lang w:eastAsia="tr-TR"/>
        </w:rPr>
        <w:t xml:space="preserve"> Ortamın Tehlikelerinden Korunması Hakkında Yönetmelik Madde:9.b Ek-II.</w:t>
      </w:r>
      <w:proofErr w:type="gramStart"/>
      <w:r w:rsidR="00156FED" w:rsidRPr="0054364B">
        <w:rPr>
          <w:sz w:val="22"/>
          <w:lang w:eastAsia="tr-TR"/>
        </w:rPr>
        <w:t>2.5</w:t>
      </w:r>
      <w:proofErr w:type="gramEnd"/>
      <w:r w:rsidR="00156FED" w:rsidRPr="0054364B">
        <w:rPr>
          <w:sz w:val="22"/>
          <w:lang w:eastAsia="tr-TR"/>
        </w:rPr>
        <w:t>)</w:t>
      </w:r>
    </w:p>
    <w:p w:rsidR="00156FED" w:rsidRPr="0054364B" w:rsidRDefault="00156FED" w:rsidP="0046790C">
      <w:pPr>
        <w:pStyle w:val="Noksanlk"/>
        <w:numPr>
          <w:ilvl w:val="0"/>
          <w:numId w:val="1"/>
        </w:numPr>
        <w:tabs>
          <w:tab w:val="left" w:pos="993"/>
        </w:tabs>
        <w:ind w:left="0" w:firstLine="567"/>
        <w:rPr>
          <w:sz w:val="22"/>
        </w:rPr>
      </w:pPr>
      <w:r w:rsidRPr="0054364B">
        <w:rPr>
          <w:sz w:val="22"/>
        </w:rPr>
        <w:t xml:space="preserve">İşyerinin mutfak kısmında gaz </w:t>
      </w:r>
      <w:proofErr w:type="spellStart"/>
      <w:r w:rsidRPr="0054364B">
        <w:rPr>
          <w:sz w:val="22"/>
        </w:rPr>
        <w:t>dedektörü</w:t>
      </w:r>
      <w:proofErr w:type="spellEnd"/>
      <w:r w:rsidRPr="0054364B">
        <w:rPr>
          <w:sz w:val="22"/>
        </w:rPr>
        <w:t xml:space="preserve"> (gaz kaçaklarını algılayıcı sistem)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Gereken durumlarda, patlama şartları oluşmadan önce, çalışanların sesli ve/veya görsel işaretlerle uyarılması ve ortamdan uzaklaşması sağlanır.</w:t>
      </w:r>
    </w:p>
    <w:p w:rsidR="00156FED" w:rsidRPr="0054364B" w:rsidRDefault="000C6315" w:rsidP="00F65D1D">
      <w:pPr>
        <w:pStyle w:val="DayanakMaddesi"/>
        <w:rPr>
          <w:sz w:val="22"/>
          <w:lang w:eastAsia="tr-TR"/>
        </w:rPr>
      </w:pPr>
      <w:r w:rsidRPr="0054364B">
        <w:rPr>
          <w:sz w:val="22"/>
          <w:lang w:eastAsia="tr-TR"/>
        </w:rPr>
        <w:t>(İş Sağlığı ve Güvenliği Kanunu Madde:30, Çalışanların Patlayıcı</w:t>
      </w:r>
      <w:r w:rsidR="00156FED" w:rsidRPr="0054364B">
        <w:rPr>
          <w:sz w:val="22"/>
          <w:lang w:eastAsia="tr-TR"/>
        </w:rPr>
        <w:t xml:space="preserve"> Ortamın Tehlikelerinden Korunması Hakkında Yönetmelik Madde:9.b Ek-II.</w:t>
      </w:r>
      <w:proofErr w:type="gramStart"/>
      <w:r w:rsidR="00156FED" w:rsidRPr="0054364B">
        <w:rPr>
          <w:sz w:val="22"/>
          <w:lang w:eastAsia="tr-TR"/>
        </w:rPr>
        <w:t>2.6</w:t>
      </w:r>
      <w:proofErr w:type="gramEnd"/>
      <w:r w:rsidR="00156FED" w:rsidRPr="0054364B">
        <w:rPr>
          <w:sz w:val="22"/>
          <w:lang w:eastAsia="tr-TR"/>
        </w:rPr>
        <w:t>)</w:t>
      </w:r>
    </w:p>
    <w:p w:rsidR="00156FED" w:rsidRPr="0054364B" w:rsidRDefault="00156FED" w:rsidP="0046790C">
      <w:pPr>
        <w:pStyle w:val="Noksanlk"/>
        <w:numPr>
          <w:ilvl w:val="0"/>
          <w:numId w:val="1"/>
        </w:numPr>
        <w:tabs>
          <w:tab w:val="left" w:pos="993"/>
        </w:tabs>
        <w:ind w:left="0" w:firstLine="567"/>
        <w:rPr>
          <w:sz w:val="22"/>
        </w:rPr>
      </w:pPr>
      <w:r w:rsidRPr="0054364B">
        <w:rPr>
          <w:sz w:val="22"/>
        </w:rPr>
        <w:t>İşyerinde, kullanılması gereken kimyasal madde miktarından fazla kimyasal madde bulunmaktadır.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İşyerinde kullanılması gereken kimyasal madde miktarı en az düzeyde tutulur.</w:t>
      </w:r>
    </w:p>
    <w:p w:rsidR="00156FED" w:rsidRPr="0054364B" w:rsidRDefault="000C6315" w:rsidP="00F65D1D">
      <w:pPr>
        <w:pStyle w:val="DayanakMaddesi"/>
        <w:rPr>
          <w:sz w:val="22"/>
          <w:lang w:eastAsia="tr-TR"/>
        </w:rPr>
      </w:pPr>
      <w:r w:rsidRPr="0054364B">
        <w:rPr>
          <w:sz w:val="22"/>
          <w:lang w:eastAsia="tr-TR"/>
        </w:rPr>
        <w:t>(İş Sağlığı ve Güvenliği Kanunu Madde:30, Kimyasal Maddelerle</w:t>
      </w:r>
      <w:r w:rsidR="00156FED" w:rsidRPr="0054364B">
        <w:rPr>
          <w:sz w:val="22"/>
          <w:lang w:eastAsia="tr-TR"/>
        </w:rPr>
        <w:t xml:space="preserve"> Çalışmalarda Sağlık ve Güvenlik Önlemleri Hakkında Yönetmelik Madde:7/1.ç)</w:t>
      </w:r>
    </w:p>
    <w:p w:rsidR="00156FED" w:rsidRPr="0054364B" w:rsidRDefault="00156FED" w:rsidP="0046790C">
      <w:pPr>
        <w:pStyle w:val="Noksanlk"/>
        <w:numPr>
          <w:ilvl w:val="0"/>
          <w:numId w:val="1"/>
        </w:numPr>
        <w:tabs>
          <w:tab w:val="left" w:pos="993"/>
        </w:tabs>
        <w:ind w:left="0" w:firstLine="567"/>
        <w:rPr>
          <w:sz w:val="22"/>
        </w:rPr>
      </w:pPr>
      <w:r w:rsidRPr="0054364B">
        <w:rPr>
          <w:sz w:val="22"/>
        </w:rPr>
        <w:t>İşyerinin tehlikeli kimyasal maddelerle çalışılan XX bölümü düzenli ve temiz değildir.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Tehlikeli kimyasal maddelerle çalışmalarda, işyeri bina ve eklentileri her zaman düzenli ve temiz tutulur.</w:t>
      </w:r>
    </w:p>
    <w:p w:rsidR="00156FED" w:rsidRPr="0054364B" w:rsidRDefault="000C6315" w:rsidP="00F65D1D">
      <w:pPr>
        <w:pStyle w:val="DayanakMaddesi"/>
        <w:rPr>
          <w:sz w:val="22"/>
          <w:lang w:eastAsia="tr-TR"/>
        </w:rPr>
      </w:pPr>
      <w:r w:rsidRPr="0054364B">
        <w:rPr>
          <w:sz w:val="22"/>
          <w:lang w:eastAsia="tr-TR"/>
        </w:rPr>
        <w:t>(İş Sağlığı ve Güvenliği Kanunu Madde:30, Kimyasal Maddelerle</w:t>
      </w:r>
      <w:r w:rsidR="00156FED" w:rsidRPr="0054364B">
        <w:rPr>
          <w:sz w:val="22"/>
          <w:lang w:eastAsia="tr-TR"/>
        </w:rPr>
        <w:t xml:space="preserve"> Çalışmalarda Sağlık ve Güvenlik Önlemleri Hakkında Yönetmelik Madde:7/1.d)</w:t>
      </w:r>
    </w:p>
    <w:p w:rsidR="00156FED" w:rsidRPr="0054364B" w:rsidRDefault="00156FED" w:rsidP="0046790C">
      <w:pPr>
        <w:pStyle w:val="Noksanlk"/>
        <w:numPr>
          <w:ilvl w:val="0"/>
          <w:numId w:val="1"/>
        </w:numPr>
        <w:tabs>
          <w:tab w:val="left" w:pos="993"/>
        </w:tabs>
        <w:ind w:left="0" w:firstLine="567"/>
        <w:rPr>
          <w:sz w:val="22"/>
        </w:rPr>
      </w:pPr>
      <w:r w:rsidRPr="0054364B">
        <w:rPr>
          <w:sz w:val="22"/>
        </w:rPr>
        <w:t>Tehlikeli kimyasal maddelerin, atık ve artıkları için önlem alınmamıştır.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Tehlikeli kimyasal maddelerin, atık ve artıkların işyerinde en uygun şekilde işlenmesi, kullanılması, taşınması ve depolanması için gerekli düzenlemeler yapılır.</w:t>
      </w:r>
    </w:p>
    <w:p w:rsidR="00156FED" w:rsidRPr="0054364B" w:rsidRDefault="000C6315" w:rsidP="00F65D1D">
      <w:pPr>
        <w:pStyle w:val="DayanakMaddesi"/>
        <w:rPr>
          <w:sz w:val="22"/>
          <w:lang w:eastAsia="tr-TR"/>
        </w:rPr>
      </w:pPr>
      <w:r w:rsidRPr="0054364B">
        <w:rPr>
          <w:sz w:val="22"/>
          <w:lang w:eastAsia="tr-TR"/>
        </w:rPr>
        <w:t>(İş Sağlığı ve Güvenliği Kanunu Madde:30, Kimyasal Maddelerle</w:t>
      </w:r>
      <w:r w:rsidR="00156FED" w:rsidRPr="0054364B">
        <w:rPr>
          <w:sz w:val="22"/>
          <w:lang w:eastAsia="tr-TR"/>
        </w:rPr>
        <w:t xml:space="preserve"> Çalışmalarda Sağlık ve Güvenlik Önlemleri Hakkında Yönetmelik Madde:7/1.f)</w:t>
      </w:r>
    </w:p>
    <w:p w:rsidR="00156FED" w:rsidRPr="0054364B" w:rsidRDefault="00156FED" w:rsidP="0046790C">
      <w:pPr>
        <w:pStyle w:val="Noksanlk"/>
        <w:numPr>
          <w:ilvl w:val="0"/>
          <w:numId w:val="1"/>
        </w:numPr>
        <w:tabs>
          <w:tab w:val="left" w:pos="993"/>
        </w:tabs>
        <w:ind w:left="0" w:firstLine="567"/>
        <w:rPr>
          <w:sz w:val="22"/>
        </w:rPr>
      </w:pPr>
      <w:r w:rsidRPr="0054364B">
        <w:rPr>
          <w:sz w:val="22"/>
        </w:rPr>
        <w:t>Tehlikeli kimyasal maddelerle çalışmalarda alınan önlemlerin etkinliğini ve sürekliliğini sağlamak üzere yeterli kontrol, denetim ve gözetim sağlanmamıştır.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Tehlikeli kimyasal maddelerle çalışmalarda, alınan önlemlerin etkinliğini ve sürekliliğini sağlamak üzere yeterli kontrol, denetim ve gözetim sağlanır.</w:t>
      </w:r>
    </w:p>
    <w:p w:rsidR="00156FED" w:rsidRPr="0054364B" w:rsidRDefault="000C6315" w:rsidP="00F65D1D">
      <w:pPr>
        <w:pStyle w:val="DayanakMaddesi"/>
        <w:rPr>
          <w:sz w:val="22"/>
          <w:lang w:eastAsia="tr-TR"/>
        </w:rPr>
      </w:pPr>
      <w:r w:rsidRPr="0054364B">
        <w:rPr>
          <w:sz w:val="22"/>
          <w:lang w:eastAsia="tr-TR"/>
        </w:rPr>
        <w:t>(İş Sağlığı ve Güvenliği Kanunu Madde:30, Kimyasal Maddelerle</w:t>
      </w:r>
      <w:r w:rsidR="00156FED" w:rsidRPr="0054364B">
        <w:rPr>
          <w:sz w:val="22"/>
          <w:lang w:eastAsia="tr-TR"/>
        </w:rPr>
        <w:t xml:space="preserve"> Çalışmalarda Sağlık ve Güvenlik Önlemleri Hakkında Yönetmelik Madde:7/1.ğ)</w:t>
      </w:r>
    </w:p>
    <w:p w:rsidR="00156FED" w:rsidRPr="0054364B" w:rsidRDefault="00156FED" w:rsidP="0046790C">
      <w:pPr>
        <w:pStyle w:val="Noksanlk"/>
        <w:numPr>
          <w:ilvl w:val="0"/>
          <w:numId w:val="1"/>
        </w:numPr>
        <w:tabs>
          <w:tab w:val="left" w:pos="993"/>
        </w:tabs>
        <w:ind w:left="0" w:firstLine="567"/>
        <w:rPr>
          <w:sz w:val="22"/>
        </w:rPr>
      </w:pPr>
      <w:r w:rsidRPr="0054364B">
        <w:rPr>
          <w:sz w:val="22"/>
        </w:rPr>
        <w:t>-İşveren kimyasal maddelerle çalışmalarda çalışanların korunması için gerekli tüm önlemleri almamıştır.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lastRenderedPageBreak/>
        <w:t xml:space="preserve">(1) İşveren, kimyasal maddelerle çalışmalarda, çalışanların bu maddelere </w:t>
      </w:r>
      <w:proofErr w:type="spellStart"/>
      <w:r w:rsidRPr="0054364B">
        <w:rPr>
          <w:iCs/>
          <w:color w:val="000000"/>
          <w:sz w:val="22"/>
          <w:lang w:eastAsia="tr-TR"/>
        </w:rPr>
        <w:t>maruziyetini</w:t>
      </w:r>
      <w:proofErr w:type="spellEnd"/>
      <w:r w:rsidRPr="0054364B">
        <w:rPr>
          <w:iCs/>
          <w:color w:val="000000"/>
          <w:sz w:val="22"/>
          <w:lang w:eastAsia="tr-TR"/>
        </w:rPr>
        <w:t xml:space="preserve"> önlemek, bunun mümkün olmadığı hallerde en aza indirmek ve çalışanların bu maddelerin tehlikelerinden korunması için gerekli tüm önlemleri almakla yükümlüdür.</w:t>
      </w:r>
    </w:p>
    <w:p w:rsidR="00156FED" w:rsidRPr="0054364B" w:rsidRDefault="000C6315" w:rsidP="00F65D1D">
      <w:pPr>
        <w:pStyle w:val="DayanakMaddesi"/>
        <w:rPr>
          <w:sz w:val="22"/>
          <w:lang w:eastAsia="tr-TR"/>
        </w:rPr>
      </w:pPr>
      <w:r w:rsidRPr="0054364B">
        <w:rPr>
          <w:sz w:val="22"/>
          <w:lang w:eastAsia="tr-TR"/>
        </w:rPr>
        <w:t>(İş Sağlığı ve Güvenliği Kanunu Madde:30, Kimyasal Maddelerle</w:t>
      </w:r>
      <w:r w:rsidR="00156FED" w:rsidRPr="0054364B">
        <w:rPr>
          <w:sz w:val="22"/>
          <w:lang w:eastAsia="tr-TR"/>
        </w:rPr>
        <w:t xml:space="preserve"> Çalışmalarda Sağlık ve Güvenlik Önlemleri Hakkında Yönetmelik Madde:5)</w:t>
      </w:r>
    </w:p>
    <w:p w:rsidR="00156FED" w:rsidRPr="0054364B" w:rsidRDefault="00156FED" w:rsidP="0046790C">
      <w:pPr>
        <w:pStyle w:val="Noksanlk"/>
        <w:numPr>
          <w:ilvl w:val="0"/>
          <w:numId w:val="1"/>
        </w:numPr>
        <w:tabs>
          <w:tab w:val="left" w:pos="993"/>
        </w:tabs>
        <w:ind w:left="0" w:firstLine="567"/>
        <w:rPr>
          <w:sz w:val="22"/>
        </w:rPr>
      </w:pPr>
      <w:r w:rsidRPr="0054364B">
        <w:rPr>
          <w:sz w:val="22"/>
        </w:rPr>
        <w:t xml:space="preserve">Tozlu yerlerdeki elektrik lambaları </w:t>
      </w:r>
      <w:proofErr w:type="spellStart"/>
      <w:r w:rsidRPr="0054364B">
        <w:rPr>
          <w:sz w:val="22"/>
        </w:rPr>
        <w:t>etanş</w:t>
      </w:r>
      <w:proofErr w:type="spellEnd"/>
      <w:r w:rsidRPr="0054364B">
        <w:rPr>
          <w:sz w:val="22"/>
        </w:rPr>
        <w:t xml:space="preserve"> (kapalı türden) değildir.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Elektrik tesisinin kurulmasında </w:t>
      </w:r>
      <w:proofErr w:type="gramStart"/>
      <w:r w:rsidRPr="0054364B">
        <w:rPr>
          <w:iCs/>
          <w:color w:val="000000"/>
          <w:sz w:val="22"/>
          <w:lang w:eastAsia="tr-TR"/>
        </w:rPr>
        <w:t>30/11/2000</w:t>
      </w:r>
      <w:proofErr w:type="gramEnd"/>
      <w:r w:rsidRPr="0054364B">
        <w:rPr>
          <w:iCs/>
          <w:color w:val="000000"/>
          <w:sz w:val="22"/>
          <w:lang w:eastAsia="tr-TR"/>
        </w:rPr>
        <w:t xml:space="preserve"> tarihli ve 24246 sayılı Resmî </w:t>
      </w:r>
      <w:proofErr w:type="spellStart"/>
      <w:r w:rsidRPr="0054364B">
        <w:rPr>
          <w:iCs/>
          <w:color w:val="000000"/>
          <w:sz w:val="22"/>
          <w:lang w:eastAsia="tr-TR"/>
        </w:rPr>
        <w:t>Gazete’de</w:t>
      </w:r>
      <w:proofErr w:type="spellEnd"/>
      <w:r w:rsidRPr="0054364B">
        <w:rPr>
          <w:iCs/>
          <w:color w:val="000000"/>
          <w:sz w:val="22"/>
          <w:lang w:eastAsia="tr-TR"/>
        </w:rPr>
        <w:t xml:space="preserve"> yayımlanan Elektrik Kuvvetli Akım Tesisleri Yönetmeliği, 4/11/1984 tarihli ve 18565 sayılı Resmî </w:t>
      </w:r>
      <w:proofErr w:type="spellStart"/>
      <w:r w:rsidRPr="0054364B">
        <w:rPr>
          <w:iCs/>
          <w:color w:val="000000"/>
          <w:sz w:val="22"/>
          <w:lang w:eastAsia="tr-TR"/>
        </w:rPr>
        <w:t>Gazete’de</w:t>
      </w:r>
      <w:proofErr w:type="spellEnd"/>
      <w:r w:rsidRPr="0054364B">
        <w:rPr>
          <w:iCs/>
          <w:color w:val="000000"/>
          <w:sz w:val="22"/>
          <w:lang w:eastAsia="tr-TR"/>
        </w:rPr>
        <w:t xml:space="preserve"> yayımlanan Elektrik İç Tesisleri Yönetmeliği ile 21/8/2001 tarihli ve 24500 sayılı Resmî </w:t>
      </w:r>
      <w:proofErr w:type="spellStart"/>
      <w:r w:rsidRPr="0054364B">
        <w:rPr>
          <w:iCs/>
          <w:color w:val="000000"/>
          <w:sz w:val="22"/>
          <w:lang w:eastAsia="tr-TR"/>
        </w:rPr>
        <w:t>Gazete’de</w:t>
      </w:r>
      <w:proofErr w:type="spellEnd"/>
      <w:r w:rsidRPr="0054364B">
        <w:rPr>
          <w:iCs/>
          <w:color w:val="000000"/>
          <w:sz w:val="22"/>
          <w:lang w:eastAsia="tr-TR"/>
        </w:rPr>
        <w:t xml:space="preserve"> yayımlanan Elektrik Tesislerinde Topraklamalar Yönetmeliği hükümleri dikkate alınarak gerekli sağlık ve güvenlik tedbirleri alınır.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Toz ve lifli maddeler nedeniyle yanma tehlikesi gösteren yerlerde kullanılacak aydınlatma aygıtları tamamen kapalı tipte (</w:t>
      </w:r>
      <w:proofErr w:type="spellStart"/>
      <w:r w:rsidRPr="0054364B">
        <w:rPr>
          <w:iCs/>
          <w:color w:val="000000"/>
          <w:sz w:val="22"/>
          <w:lang w:eastAsia="tr-TR"/>
        </w:rPr>
        <w:t>etanş</w:t>
      </w:r>
      <w:proofErr w:type="spellEnd"/>
      <w:r w:rsidRPr="0054364B">
        <w:rPr>
          <w:iCs/>
          <w:color w:val="000000"/>
          <w:sz w:val="22"/>
          <w:lang w:eastAsia="tr-TR"/>
        </w:rPr>
        <w:t>) yapılmalıdır.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Ek-I.6, Elektrik İç Tesisleri Yönetmeliği Madde:64)</w:t>
      </w:r>
    </w:p>
    <w:p w:rsidR="00156FED" w:rsidRPr="0054364B" w:rsidRDefault="00156FED" w:rsidP="0046790C">
      <w:pPr>
        <w:pStyle w:val="Noksanlk"/>
        <w:numPr>
          <w:ilvl w:val="0"/>
          <w:numId w:val="1"/>
        </w:numPr>
        <w:tabs>
          <w:tab w:val="left" w:pos="993"/>
        </w:tabs>
        <w:ind w:left="0" w:firstLine="567"/>
        <w:rPr>
          <w:sz w:val="22"/>
        </w:rPr>
      </w:pPr>
      <w:r w:rsidRPr="0054364B">
        <w:rPr>
          <w:sz w:val="22"/>
        </w:rPr>
        <w:t xml:space="preserve">Nemli ve ıslak yerlerdeki elektrik lambaları </w:t>
      </w:r>
      <w:proofErr w:type="spellStart"/>
      <w:r w:rsidRPr="0054364B">
        <w:rPr>
          <w:sz w:val="22"/>
        </w:rPr>
        <w:t>etanş</w:t>
      </w:r>
      <w:proofErr w:type="spellEnd"/>
      <w:r w:rsidRPr="0054364B">
        <w:rPr>
          <w:sz w:val="22"/>
        </w:rPr>
        <w:t xml:space="preserve"> (kapalı türden) değildir.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Elektrik tesisinin kurulmasında </w:t>
      </w:r>
      <w:proofErr w:type="gramStart"/>
      <w:r w:rsidRPr="0054364B">
        <w:rPr>
          <w:iCs/>
          <w:color w:val="000000"/>
          <w:sz w:val="22"/>
          <w:lang w:eastAsia="tr-TR"/>
        </w:rPr>
        <w:t>30/11/2000</w:t>
      </w:r>
      <w:proofErr w:type="gramEnd"/>
      <w:r w:rsidRPr="0054364B">
        <w:rPr>
          <w:iCs/>
          <w:color w:val="000000"/>
          <w:sz w:val="22"/>
          <w:lang w:eastAsia="tr-TR"/>
        </w:rPr>
        <w:t xml:space="preserve"> tarihli ve 24246 sayılı Resmî </w:t>
      </w:r>
      <w:proofErr w:type="spellStart"/>
      <w:r w:rsidRPr="0054364B">
        <w:rPr>
          <w:iCs/>
          <w:color w:val="000000"/>
          <w:sz w:val="22"/>
          <w:lang w:eastAsia="tr-TR"/>
        </w:rPr>
        <w:t>Gazete’de</w:t>
      </w:r>
      <w:proofErr w:type="spellEnd"/>
      <w:r w:rsidRPr="0054364B">
        <w:rPr>
          <w:iCs/>
          <w:color w:val="000000"/>
          <w:sz w:val="22"/>
          <w:lang w:eastAsia="tr-TR"/>
        </w:rPr>
        <w:t xml:space="preserve"> yayımlanan Elektrik Kuvvetli Akım Tesisleri Yönetmeliği, 4/11/1984 tarihli ve 18565 sayılı Resmî </w:t>
      </w:r>
      <w:proofErr w:type="spellStart"/>
      <w:r w:rsidRPr="0054364B">
        <w:rPr>
          <w:iCs/>
          <w:color w:val="000000"/>
          <w:sz w:val="22"/>
          <w:lang w:eastAsia="tr-TR"/>
        </w:rPr>
        <w:t>Gazete’de</w:t>
      </w:r>
      <w:proofErr w:type="spellEnd"/>
      <w:r w:rsidRPr="0054364B">
        <w:rPr>
          <w:iCs/>
          <w:color w:val="000000"/>
          <w:sz w:val="22"/>
          <w:lang w:eastAsia="tr-TR"/>
        </w:rPr>
        <w:t xml:space="preserve"> yayımlanan Elektrik İç Tesisleri Yönetmeliği ile 21/8/2001 tarihli ve 24500 sayılı Resmî </w:t>
      </w:r>
      <w:proofErr w:type="spellStart"/>
      <w:r w:rsidRPr="0054364B">
        <w:rPr>
          <w:iCs/>
          <w:color w:val="000000"/>
          <w:sz w:val="22"/>
          <w:lang w:eastAsia="tr-TR"/>
        </w:rPr>
        <w:t>Gazete’de</w:t>
      </w:r>
      <w:proofErr w:type="spellEnd"/>
      <w:r w:rsidRPr="0054364B">
        <w:rPr>
          <w:iCs/>
          <w:color w:val="000000"/>
          <w:sz w:val="22"/>
          <w:lang w:eastAsia="tr-TR"/>
        </w:rPr>
        <w:t xml:space="preserve"> yayımlanan Elektrik Tesislerinde Topraklamalar Yönetmeliği hükümleri dikkate alınarak gerekli sağlık ve güvenlik tedbirleri alınır.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Nemli ve ıslak yerlerdeki elektrik lambaları su damlalarına karşı korunmuş tipte (</w:t>
      </w:r>
      <w:proofErr w:type="spellStart"/>
      <w:r w:rsidRPr="0054364B">
        <w:rPr>
          <w:iCs/>
          <w:color w:val="000000"/>
          <w:sz w:val="22"/>
          <w:lang w:eastAsia="tr-TR"/>
        </w:rPr>
        <w:t>etanş</w:t>
      </w:r>
      <w:proofErr w:type="spellEnd"/>
      <w:r w:rsidRPr="0054364B">
        <w:rPr>
          <w:iCs/>
          <w:color w:val="000000"/>
          <w:sz w:val="22"/>
          <w:lang w:eastAsia="tr-TR"/>
        </w:rPr>
        <w:t xml:space="preserve">) yapılmalıdır. Bunlar </w:t>
      </w:r>
      <w:proofErr w:type="spellStart"/>
      <w:r w:rsidRPr="0054364B">
        <w:rPr>
          <w:iCs/>
          <w:color w:val="000000"/>
          <w:sz w:val="22"/>
          <w:lang w:eastAsia="tr-TR"/>
        </w:rPr>
        <w:t>yoğuşma</w:t>
      </w:r>
      <w:proofErr w:type="spellEnd"/>
      <w:r w:rsidRPr="0054364B">
        <w:rPr>
          <w:iCs/>
          <w:color w:val="000000"/>
          <w:sz w:val="22"/>
          <w:lang w:eastAsia="tr-TR"/>
        </w:rPr>
        <w:t xml:space="preserve"> suyu toplanmayacak biçimde yapılmalıdır.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Ek-I.6, Elektrik İç Tesisleri Yönetmeliği Madde:61)</w:t>
      </w:r>
    </w:p>
    <w:p w:rsidR="00156FED" w:rsidRPr="0054364B" w:rsidRDefault="00156FED" w:rsidP="0046790C">
      <w:pPr>
        <w:pStyle w:val="Noksanlk"/>
        <w:numPr>
          <w:ilvl w:val="0"/>
          <w:numId w:val="1"/>
        </w:numPr>
        <w:tabs>
          <w:tab w:val="left" w:pos="993"/>
        </w:tabs>
        <w:ind w:left="0" w:firstLine="567"/>
        <w:rPr>
          <w:sz w:val="22"/>
        </w:rPr>
      </w:pPr>
      <w:r w:rsidRPr="0054364B">
        <w:rPr>
          <w:sz w:val="22"/>
        </w:rPr>
        <w:t xml:space="preserve">Patlama tehlikesi </w:t>
      </w:r>
      <w:proofErr w:type="gramStart"/>
      <w:r w:rsidRPr="0054364B">
        <w:rPr>
          <w:sz w:val="22"/>
        </w:rPr>
        <w:t>olan …</w:t>
      </w:r>
      <w:proofErr w:type="gramEnd"/>
      <w:r w:rsidRPr="0054364B">
        <w:rPr>
          <w:sz w:val="22"/>
        </w:rPr>
        <w:t xml:space="preserve"> </w:t>
      </w:r>
      <w:proofErr w:type="gramStart"/>
      <w:r w:rsidRPr="0054364B">
        <w:rPr>
          <w:sz w:val="22"/>
        </w:rPr>
        <w:t>yerlerindeki</w:t>
      </w:r>
      <w:proofErr w:type="gramEnd"/>
      <w:r w:rsidRPr="0054364B">
        <w:rPr>
          <w:sz w:val="22"/>
        </w:rPr>
        <w:t xml:space="preserve"> elektrik tesisatı ve lambalar </w:t>
      </w:r>
      <w:proofErr w:type="spellStart"/>
      <w:r w:rsidRPr="0054364B">
        <w:rPr>
          <w:sz w:val="22"/>
        </w:rPr>
        <w:t>exproof</w:t>
      </w:r>
      <w:proofErr w:type="spellEnd"/>
      <w:r w:rsidRPr="0054364B">
        <w:rPr>
          <w:sz w:val="22"/>
        </w:rPr>
        <w:t xml:space="preserve"> (kıvılcım çıkarmayan türden) değildir.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Patlayıcı ortam oluşması muhtemel olan iş yerlerinde elektrik tesisleri </w:t>
      </w:r>
      <w:proofErr w:type="gramStart"/>
      <w:r w:rsidRPr="0054364B">
        <w:rPr>
          <w:iCs/>
          <w:color w:val="000000"/>
          <w:sz w:val="22"/>
          <w:lang w:eastAsia="tr-TR"/>
        </w:rPr>
        <w:t>30/12/2006</w:t>
      </w:r>
      <w:proofErr w:type="gramEnd"/>
      <w:r w:rsidRPr="0054364B">
        <w:rPr>
          <w:iCs/>
          <w:color w:val="000000"/>
          <w:sz w:val="22"/>
          <w:lang w:eastAsia="tr-TR"/>
        </w:rPr>
        <w:t xml:space="preserve"> tarihli ve 26392 4 üncü Mükerrer sayılı Resmî </w:t>
      </w:r>
      <w:proofErr w:type="spellStart"/>
      <w:r w:rsidRPr="0054364B">
        <w:rPr>
          <w:iCs/>
          <w:color w:val="000000"/>
          <w:sz w:val="22"/>
          <w:lang w:eastAsia="tr-TR"/>
        </w:rPr>
        <w:t>Gazete’de</w:t>
      </w:r>
      <w:proofErr w:type="spellEnd"/>
      <w:r w:rsidRPr="0054364B">
        <w:rPr>
          <w:iCs/>
          <w:color w:val="000000"/>
          <w:sz w:val="22"/>
          <w:lang w:eastAsia="tr-TR"/>
        </w:rPr>
        <w:t xml:space="preserve"> yayımlanan Muhtemel Patlayıcı Ortamda Kullanılan Teçhizat ve Koruyucu Sistemler İle İlgili Yönetmelik hükümlerine uygun şekilde kurulur.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Ek-I.7)</w:t>
      </w:r>
    </w:p>
    <w:p w:rsidR="00156FED" w:rsidRPr="0054364B" w:rsidRDefault="00156FED" w:rsidP="0046790C">
      <w:pPr>
        <w:pStyle w:val="Noksanlk"/>
        <w:numPr>
          <w:ilvl w:val="0"/>
          <w:numId w:val="1"/>
        </w:numPr>
        <w:tabs>
          <w:tab w:val="left" w:pos="993"/>
        </w:tabs>
        <w:ind w:left="0" w:firstLine="567"/>
        <w:rPr>
          <w:sz w:val="22"/>
        </w:rPr>
      </w:pPr>
      <w:r w:rsidRPr="0054364B">
        <w:rPr>
          <w:sz w:val="22"/>
        </w:rPr>
        <w:t xml:space="preserve">İşyerinin </w:t>
      </w:r>
      <w:r w:rsidR="00E877ED" w:rsidRPr="0054364B">
        <w:rPr>
          <w:sz w:val="22"/>
        </w:rPr>
        <w:t xml:space="preserve">ana panosunda yangın koruma (300mA), tali panolarında hayat koruma (30mA) </w:t>
      </w:r>
      <w:proofErr w:type="spellStart"/>
      <w:r w:rsidR="00E877ED" w:rsidRPr="0054364B">
        <w:rPr>
          <w:sz w:val="22"/>
        </w:rPr>
        <w:t>eşikli</w:t>
      </w:r>
      <w:proofErr w:type="spellEnd"/>
      <w:r w:rsidR="00E877ED" w:rsidRPr="0054364B">
        <w:rPr>
          <w:sz w:val="22"/>
        </w:rPr>
        <w:t xml:space="preserve"> </w:t>
      </w:r>
      <w:r w:rsidRPr="0054364B">
        <w:rPr>
          <w:sz w:val="22"/>
        </w:rPr>
        <w:t>kaçak akım röle</w:t>
      </w:r>
      <w:r w:rsidR="00E877ED" w:rsidRPr="0054364B">
        <w:rPr>
          <w:sz w:val="22"/>
        </w:rPr>
        <w:t>leri</w:t>
      </w:r>
      <w:r w:rsidRPr="0054364B">
        <w:rPr>
          <w:sz w:val="22"/>
        </w:rPr>
        <w:t xml:space="preserve"> yoktur.</w:t>
      </w:r>
      <w:r w:rsidR="00E877ED" w:rsidRPr="0054364B">
        <w:rPr>
          <w:sz w:val="22"/>
        </w:rPr>
        <w:t xml:space="preserve"> </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İşyerinin ana pano ve tali elektrik panolarında seçicilik ilkesine uygun kaçak akım rölesi (artık akım anahtarı) tesis edilir.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Çok basit tarım binaları, barakalar, basit köy evleri hariç yapı bağlantı kutusuna (ana buat veya </w:t>
      </w:r>
      <w:proofErr w:type="spellStart"/>
      <w:r w:rsidRPr="0054364B">
        <w:rPr>
          <w:iCs/>
          <w:color w:val="000000"/>
          <w:sz w:val="22"/>
          <w:lang w:eastAsia="tr-TR"/>
        </w:rPr>
        <w:t>kofre</w:t>
      </w:r>
      <w:proofErr w:type="spellEnd"/>
      <w:r w:rsidRPr="0054364B">
        <w:rPr>
          <w:iCs/>
          <w:color w:val="000000"/>
          <w:sz w:val="22"/>
          <w:lang w:eastAsia="tr-TR"/>
        </w:rPr>
        <w:t xml:space="preserve">) yangın koruma, sayaç kolon devrelerine ise hayat koruma </w:t>
      </w:r>
      <w:proofErr w:type="spellStart"/>
      <w:r w:rsidRPr="0054364B">
        <w:rPr>
          <w:iCs/>
          <w:color w:val="000000"/>
          <w:sz w:val="22"/>
          <w:lang w:eastAsia="tr-TR"/>
        </w:rPr>
        <w:t>eşikli</w:t>
      </w:r>
      <w:proofErr w:type="spellEnd"/>
      <w:r w:rsidRPr="0054364B">
        <w:rPr>
          <w:iCs/>
          <w:color w:val="000000"/>
          <w:sz w:val="22"/>
          <w:lang w:eastAsia="tr-TR"/>
        </w:rPr>
        <w:t>, düzeneği ile birlikte termik manyetik şalter veya otomatik sigorta (ayrı ayrı veya birlikte) konulmalı ve tüm koruma düzenleri arasında seçicilik sağlanmalıdır.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Ek-I.8, Elektrik İç Tesisleri Yönetmeliği Madde:18)</w:t>
      </w:r>
    </w:p>
    <w:p w:rsidR="00156FED" w:rsidRPr="0054364B" w:rsidRDefault="00156FED" w:rsidP="0046790C">
      <w:pPr>
        <w:pStyle w:val="Noksanlk"/>
        <w:numPr>
          <w:ilvl w:val="0"/>
          <w:numId w:val="1"/>
        </w:numPr>
        <w:tabs>
          <w:tab w:val="left" w:pos="993"/>
        </w:tabs>
        <w:ind w:left="0" w:firstLine="567"/>
        <w:rPr>
          <w:sz w:val="22"/>
        </w:rPr>
      </w:pPr>
      <w:r w:rsidRPr="0054364B">
        <w:rPr>
          <w:sz w:val="22"/>
        </w:rPr>
        <w:t>İşyerinde yıldırımlık sistemi (paratoner)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Parlayıcı, patlayıcı, tehlikeli ve zararlı maddelerin üretildiği, işlendiği ve depolandığı yerlerde, yüksek bina ve bacalar ile direk veya sivri çıkıntılar gibi yüksek yerler bulunan binalarda, yıldırıma karşı yürürlükteki mevzuatın öngördüğü tedbirler alınır ve tesisler kurulur.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Ek-I.9)</w:t>
      </w:r>
    </w:p>
    <w:p w:rsidR="00156FED" w:rsidRPr="0054364B" w:rsidRDefault="00156FED" w:rsidP="0046790C">
      <w:pPr>
        <w:pStyle w:val="Noksanlk"/>
        <w:numPr>
          <w:ilvl w:val="0"/>
          <w:numId w:val="1"/>
        </w:numPr>
        <w:tabs>
          <w:tab w:val="left" w:pos="993"/>
        </w:tabs>
        <w:ind w:left="0" w:firstLine="567"/>
        <w:rPr>
          <w:sz w:val="22"/>
        </w:rPr>
      </w:pPr>
      <w:r w:rsidRPr="0054364B">
        <w:rPr>
          <w:sz w:val="22"/>
        </w:rPr>
        <w:t>Acil çıkış kapılarının önlerinde engeller bulunmaktadır./ -Acil çıkış kapıları doğrudan dışarıya açılmamaktadır.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İşyerlerindeki bütün acil çıkış yolları ve kapılarının; doğrudan dışarıya veya güvenli bir alana açılması sağlanır ve önlerinde ya da arkalarında çıkışı önleyecek hiçbir engel bulunmaz.</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Ek-I.10/a)</w:t>
      </w:r>
    </w:p>
    <w:p w:rsidR="00156FED" w:rsidRPr="0054364B" w:rsidRDefault="00156FED" w:rsidP="0046790C">
      <w:pPr>
        <w:pStyle w:val="Noksanlk"/>
        <w:numPr>
          <w:ilvl w:val="0"/>
          <w:numId w:val="1"/>
        </w:numPr>
        <w:tabs>
          <w:tab w:val="left" w:pos="993"/>
        </w:tabs>
        <w:ind w:left="0" w:firstLine="567"/>
        <w:rPr>
          <w:sz w:val="22"/>
        </w:rPr>
      </w:pPr>
      <w:r w:rsidRPr="0054364B">
        <w:rPr>
          <w:sz w:val="22"/>
        </w:rPr>
        <w:t>İşyerindeki acil çıkış kapıları yetersizdir.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İşyerlerindeki bütün acil çıkış yolları ve kapılarının; Sayısı, nitelikleri, boyutları ve yerleri; yapılan işin niteliğine, işyerinin büyüklüğüne, kullanım şekline, işyerinde bulunan </w:t>
      </w:r>
      <w:proofErr w:type="gramStart"/>
      <w:r w:rsidRPr="0054364B">
        <w:rPr>
          <w:iCs/>
          <w:color w:val="000000"/>
          <w:sz w:val="22"/>
          <w:lang w:eastAsia="tr-TR"/>
        </w:rPr>
        <w:t>ekipmana</w:t>
      </w:r>
      <w:proofErr w:type="gramEnd"/>
      <w:r w:rsidRPr="0054364B">
        <w:rPr>
          <w:iCs/>
          <w:color w:val="000000"/>
          <w:sz w:val="22"/>
          <w:lang w:eastAsia="tr-TR"/>
        </w:rPr>
        <w:t xml:space="preserve"> ve bulunabilecek azami kişi sayısına </w:t>
      </w:r>
      <w:r w:rsidRPr="0054364B">
        <w:rPr>
          <w:iCs/>
          <w:color w:val="000000"/>
          <w:sz w:val="22"/>
          <w:lang w:eastAsia="tr-TR"/>
        </w:rPr>
        <w:lastRenderedPageBreak/>
        <w:t xml:space="preserve">göre belirlenir. </w:t>
      </w:r>
      <w:proofErr w:type="gramStart"/>
      <w:r w:rsidRPr="0054364B">
        <w:rPr>
          <w:iCs/>
          <w:color w:val="000000"/>
          <w:sz w:val="22"/>
          <w:lang w:eastAsia="tr-TR"/>
        </w:rPr>
        <w:t>27/11/2007</w:t>
      </w:r>
      <w:proofErr w:type="gramEnd"/>
      <w:r w:rsidRPr="0054364B">
        <w:rPr>
          <w:iCs/>
          <w:color w:val="000000"/>
          <w:sz w:val="22"/>
          <w:lang w:eastAsia="tr-TR"/>
        </w:rPr>
        <w:t xml:space="preserve"> tarihli ve 2007/12937 sayılı Bakanlar Kurulu Kararı ile yürürlüğe konulan Binaların Yangından Korunması Hakkında Yönetmelik hükümlerine uygun olması sağlanır.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Ek-I.10/c)</w:t>
      </w:r>
    </w:p>
    <w:p w:rsidR="00156FED" w:rsidRPr="0054364B" w:rsidRDefault="00156FED" w:rsidP="0046790C">
      <w:pPr>
        <w:pStyle w:val="Noksanlk"/>
        <w:numPr>
          <w:ilvl w:val="0"/>
          <w:numId w:val="1"/>
        </w:numPr>
        <w:tabs>
          <w:tab w:val="left" w:pos="993"/>
        </w:tabs>
        <w:ind w:left="0" w:firstLine="567"/>
        <w:rPr>
          <w:sz w:val="22"/>
        </w:rPr>
      </w:pPr>
      <w:r w:rsidRPr="0054364B">
        <w:rPr>
          <w:sz w:val="22"/>
        </w:rPr>
        <w:t>100 metrekareden büyük olan kazan dairesinde iki çıkış kapısı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Isıl kapasiteleri 50 kW-350 kW arasında olan kazan dairelerinde en az bir kapı, döşeme alanı 100 m2’nin üzerindeki veya ısıl kapasitesi 350 kW’ın üzerindeki kazan dairelerinde en az 2 çıkış kapısı olur. Çıkış kapılarının olabildiği kadar birbirinin ters yönünde yerleştirilmesi, yangına en az 90 dakika dayanıklı, duman sızdırmaz ve kendiliğinden kapanabilecek özellikte olması gerekir.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Ek-I.10/c, Binaların Yangından Korunması Hakkında Yönetmelik Madde:54/5)</w:t>
      </w:r>
    </w:p>
    <w:p w:rsidR="00156FED" w:rsidRPr="0054364B" w:rsidRDefault="00156FED" w:rsidP="0046790C">
      <w:pPr>
        <w:pStyle w:val="Noksanlk"/>
        <w:numPr>
          <w:ilvl w:val="0"/>
          <w:numId w:val="1"/>
        </w:numPr>
        <w:tabs>
          <w:tab w:val="left" w:pos="993"/>
        </w:tabs>
        <w:ind w:left="0" w:firstLine="567"/>
        <w:rPr>
          <w:sz w:val="22"/>
        </w:rPr>
      </w:pPr>
      <w:r w:rsidRPr="0054364B">
        <w:rPr>
          <w:sz w:val="22"/>
        </w:rPr>
        <w:t>Acil çıkış kapıları içeriye doğru açılmaktadır. / -Raylı kapılar acil çıkış kapısı olarak kullanılmaktadır.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Acil çıkış kapılarının, acil durumlarda çalışanların hemen ve kolayca açabilecekleri şekilde olması sağlanır. Bu kapılar dışarıya doğru açılır. Acil çıkış kapısı olarak raylı veya döner kapılar kullanılmaz.</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Ek-I.10/ç)</w:t>
      </w:r>
    </w:p>
    <w:p w:rsidR="00156FED" w:rsidRPr="0054364B" w:rsidRDefault="00156FED" w:rsidP="0046790C">
      <w:pPr>
        <w:pStyle w:val="Noksanlk"/>
        <w:numPr>
          <w:ilvl w:val="0"/>
          <w:numId w:val="1"/>
        </w:numPr>
        <w:tabs>
          <w:tab w:val="left" w:pos="993"/>
        </w:tabs>
        <w:ind w:left="0" w:firstLine="567"/>
        <w:rPr>
          <w:sz w:val="22"/>
        </w:rPr>
      </w:pPr>
      <w:r w:rsidRPr="0054364B">
        <w:rPr>
          <w:sz w:val="22"/>
        </w:rPr>
        <w:t>Acil çıkış kapıları kilitli tutulmaktadır.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Acil çıkış yolları ve kapıları ile buralara açılan yol ve kapılarda çıkışı zorlaştıracak hiçbir engel bulunmaması, acil çıkış kapılarının kilitli veya bağlı olmaması sağlanır.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Ek-I.10/d)</w:t>
      </w:r>
    </w:p>
    <w:p w:rsidR="00156FED" w:rsidRPr="0054364B" w:rsidRDefault="00156FED" w:rsidP="0046790C">
      <w:pPr>
        <w:pStyle w:val="Noksanlk"/>
        <w:numPr>
          <w:ilvl w:val="0"/>
          <w:numId w:val="1"/>
        </w:numPr>
        <w:tabs>
          <w:tab w:val="left" w:pos="993"/>
        </w:tabs>
        <w:ind w:left="0" w:firstLine="567"/>
        <w:rPr>
          <w:sz w:val="22"/>
        </w:rPr>
      </w:pPr>
      <w:r w:rsidRPr="0054364B">
        <w:rPr>
          <w:sz w:val="22"/>
        </w:rPr>
        <w:t>-Acil çıkış yolları uygun şekilde işaretlenmemiştir.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Acil çıkış yolları ve kapıları, </w:t>
      </w:r>
      <w:proofErr w:type="gramStart"/>
      <w:r w:rsidRPr="0054364B">
        <w:rPr>
          <w:iCs/>
          <w:color w:val="000000"/>
          <w:sz w:val="22"/>
          <w:lang w:eastAsia="tr-TR"/>
        </w:rPr>
        <w:t>23/12/2003</w:t>
      </w:r>
      <w:proofErr w:type="gramEnd"/>
      <w:r w:rsidRPr="0054364B">
        <w:rPr>
          <w:iCs/>
          <w:color w:val="000000"/>
          <w:sz w:val="22"/>
          <w:lang w:eastAsia="tr-TR"/>
        </w:rPr>
        <w:t xml:space="preserve"> tarihli ve 25325 sayılı Resmî </w:t>
      </w:r>
      <w:proofErr w:type="spellStart"/>
      <w:r w:rsidRPr="0054364B">
        <w:rPr>
          <w:iCs/>
          <w:color w:val="000000"/>
          <w:sz w:val="22"/>
          <w:lang w:eastAsia="tr-TR"/>
        </w:rPr>
        <w:t>Gazete’de</w:t>
      </w:r>
      <w:proofErr w:type="spellEnd"/>
      <w:r w:rsidRPr="0054364B">
        <w:rPr>
          <w:iCs/>
          <w:color w:val="000000"/>
          <w:sz w:val="22"/>
          <w:lang w:eastAsia="tr-TR"/>
        </w:rPr>
        <w:t xml:space="preserve"> yayımlanan Güvenlik ve Sağlık İşaretleri Yönetmeliğine uygun şekilde işaretlenir. İşaretlerin uygun yerlere konulması ve kalıcı olması sağlanır.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Acil çıkış işaretleri dikdörtgen veya kare biçiminde, yeşil zemin üzerine beyaz </w:t>
      </w:r>
      <w:proofErr w:type="spellStart"/>
      <w:r w:rsidRPr="0054364B">
        <w:rPr>
          <w:iCs/>
          <w:color w:val="000000"/>
          <w:sz w:val="22"/>
          <w:lang w:eastAsia="tr-TR"/>
        </w:rPr>
        <w:t>piktogram</w:t>
      </w:r>
      <w:proofErr w:type="spellEnd"/>
      <w:r w:rsidRPr="0054364B">
        <w:rPr>
          <w:iCs/>
          <w:color w:val="000000"/>
          <w:sz w:val="22"/>
          <w:lang w:eastAsia="tr-TR"/>
        </w:rPr>
        <w:t xml:space="preserve"> (yeşil kısımlar işaret alanının en az %50’sini kapsayacaktır) şeklinde olmalıdır.</w:t>
      </w:r>
    </w:p>
    <w:p w:rsidR="00156FED" w:rsidRPr="0054364B" w:rsidRDefault="000C6315" w:rsidP="00F65D1D">
      <w:pPr>
        <w:pStyle w:val="DayanakMaddesi"/>
        <w:rPr>
          <w:sz w:val="22"/>
          <w:lang w:eastAsia="tr-TR"/>
        </w:rPr>
      </w:pPr>
      <w:r w:rsidRPr="0054364B">
        <w:rPr>
          <w:sz w:val="22"/>
          <w:lang w:eastAsia="tr-TR"/>
        </w:rPr>
        <w:t>(İş Sağlığı ve Güvenliği Kanunu Madde:30, Sağlık ve Güvenlik İşaretleri</w:t>
      </w:r>
      <w:r w:rsidR="00156FED" w:rsidRPr="0054364B">
        <w:rPr>
          <w:sz w:val="22"/>
          <w:lang w:eastAsia="tr-TR"/>
        </w:rPr>
        <w:t xml:space="preserve"> Yönetmeliği Madde:</w:t>
      </w:r>
      <w:proofErr w:type="gramStart"/>
      <w:r w:rsidR="00156FED" w:rsidRPr="0054364B">
        <w:rPr>
          <w:sz w:val="22"/>
          <w:lang w:eastAsia="tr-TR"/>
        </w:rPr>
        <w:t>5.1</w:t>
      </w:r>
      <w:proofErr w:type="gramEnd"/>
      <w:r w:rsidR="00156FED" w:rsidRPr="0054364B">
        <w:rPr>
          <w:sz w:val="22"/>
          <w:lang w:eastAsia="tr-TR"/>
        </w:rPr>
        <w:t xml:space="preserve"> Ek-2.3.4, İşyeri Bina ve Eklentilerinde Alınacak Sağlık ve Güvenlik Önlemlerine İlişkin Yönetmelik Madde:5.1.a Ek-I.10/e)</w:t>
      </w:r>
    </w:p>
    <w:p w:rsidR="00156FED" w:rsidRPr="0054364B" w:rsidRDefault="00156FED" w:rsidP="0046790C">
      <w:pPr>
        <w:pStyle w:val="Noksanlk"/>
        <w:numPr>
          <w:ilvl w:val="0"/>
          <w:numId w:val="1"/>
        </w:numPr>
        <w:tabs>
          <w:tab w:val="left" w:pos="993"/>
        </w:tabs>
        <w:ind w:left="0" w:firstLine="567"/>
        <w:rPr>
          <w:sz w:val="22"/>
        </w:rPr>
      </w:pPr>
      <w:r w:rsidRPr="0054364B">
        <w:rPr>
          <w:sz w:val="22"/>
        </w:rPr>
        <w:t>Acil çıkış yolları ve kapılarında yedek aydınlatma sistemi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Aydınlatılması gereken acil çıkış yolları ve kapılarında, elektrik kesilmesi halinde yeterli aydınlatmayı sağlayacak ayrı bir enerji kaynağına bağlı acil aydınlatma sistemi bulundurulur.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Ek-I.10/f)</w:t>
      </w:r>
    </w:p>
    <w:p w:rsidR="00156FED" w:rsidRPr="0054364B" w:rsidRDefault="00156FED" w:rsidP="0046790C">
      <w:pPr>
        <w:pStyle w:val="Noksanlk"/>
        <w:numPr>
          <w:ilvl w:val="0"/>
          <w:numId w:val="1"/>
        </w:numPr>
        <w:tabs>
          <w:tab w:val="left" w:pos="993"/>
        </w:tabs>
        <w:ind w:left="0" w:firstLine="567"/>
        <w:rPr>
          <w:sz w:val="22"/>
        </w:rPr>
      </w:pPr>
      <w:r w:rsidRPr="0054364B">
        <w:rPr>
          <w:sz w:val="22"/>
        </w:rPr>
        <w:t xml:space="preserve">İşyerinde yeterli yangın söndürme </w:t>
      </w:r>
      <w:proofErr w:type="gramStart"/>
      <w:r w:rsidRPr="0054364B">
        <w:rPr>
          <w:sz w:val="22"/>
        </w:rPr>
        <w:t>ekipmanı</w:t>
      </w:r>
      <w:proofErr w:type="gramEnd"/>
      <w:r w:rsidRPr="0054364B">
        <w:rPr>
          <w:sz w:val="22"/>
        </w:rPr>
        <w:t xml:space="preserve"> yoktur. / -Yanıcı maddelerin yoğun olduğu bölümlerde yangın alarm sistemi yoktur. / -Yanıcı maddelerin bulunduğu depolarda yangın detektörleri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İşyerinin büyüklüğüne, yapılan işin özelliğine, işyerinde bulunan </w:t>
      </w:r>
      <w:proofErr w:type="gramStart"/>
      <w:r w:rsidRPr="0054364B">
        <w:rPr>
          <w:iCs/>
          <w:color w:val="000000"/>
          <w:sz w:val="22"/>
          <w:lang w:eastAsia="tr-TR"/>
        </w:rPr>
        <w:t>ekipmanlara</w:t>
      </w:r>
      <w:proofErr w:type="gramEnd"/>
      <w:r w:rsidRPr="0054364B">
        <w:rPr>
          <w:iCs/>
          <w:color w:val="000000"/>
          <w:sz w:val="22"/>
          <w:lang w:eastAsia="tr-TR"/>
        </w:rPr>
        <w:t>, kullanılan maddelerin fiziksel ve kimyasal özelliklerine ve işyerinde bulunabilecek azami kişi sayısına göre, işyerinde etkili ve yeterli yangın söndürme ekipmanı ile gerektiğinde yangın detektörleri ve alarm sistemleri bulundurulur.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Ek-I.11)</w:t>
      </w:r>
    </w:p>
    <w:p w:rsidR="00156FED" w:rsidRPr="0054364B" w:rsidRDefault="00156FED" w:rsidP="0046790C">
      <w:pPr>
        <w:pStyle w:val="Noksanlk"/>
        <w:numPr>
          <w:ilvl w:val="0"/>
          <w:numId w:val="1"/>
        </w:numPr>
        <w:tabs>
          <w:tab w:val="left" w:pos="993"/>
        </w:tabs>
        <w:ind w:left="0" w:firstLine="567"/>
        <w:rPr>
          <w:sz w:val="22"/>
        </w:rPr>
      </w:pPr>
      <w:r w:rsidRPr="0054364B">
        <w:rPr>
          <w:sz w:val="22"/>
        </w:rPr>
        <w:t xml:space="preserve">İşyerindeki yangın söndürme </w:t>
      </w:r>
      <w:proofErr w:type="gramStart"/>
      <w:r w:rsidRPr="0054364B">
        <w:rPr>
          <w:sz w:val="22"/>
        </w:rPr>
        <w:t>ekipmanları</w:t>
      </w:r>
      <w:proofErr w:type="gramEnd"/>
      <w:r w:rsidRPr="0054364B">
        <w:rPr>
          <w:sz w:val="22"/>
        </w:rPr>
        <w:t xml:space="preserve"> kolay erişilir yerde değildir.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Yangın söndürme </w:t>
      </w:r>
      <w:proofErr w:type="gramStart"/>
      <w:r w:rsidRPr="0054364B">
        <w:rPr>
          <w:iCs/>
          <w:color w:val="000000"/>
          <w:sz w:val="22"/>
          <w:lang w:eastAsia="tr-TR"/>
        </w:rPr>
        <w:t>ekipmanları</w:t>
      </w:r>
      <w:proofErr w:type="gramEnd"/>
      <w:r w:rsidRPr="0054364B">
        <w:rPr>
          <w:iCs/>
          <w:color w:val="000000"/>
          <w:sz w:val="22"/>
          <w:lang w:eastAsia="tr-TR"/>
        </w:rPr>
        <w:t xml:space="preserve"> her zaman kullanıma hazır bulundurularak, bu ekipmanların mevzuatın öngördüğü periyotlarda bakımı ve kontrolü yapılır. Yangın söndürme </w:t>
      </w:r>
      <w:proofErr w:type="gramStart"/>
      <w:r w:rsidRPr="0054364B">
        <w:rPr>
          <w:iCs/>
          <w:color w:val="000000"/>
          <w:sz w:val="22"/>
          <w:lang w:eastAsia="tr-TR"/>
        </w:rPr>
        <w:t>ekipmanları</w:t>
      </w:r>
      <w:proofErr w:type="gramEnd"/>
      <w:r w:rsidRPr="0054364B">
        <w:rPr>
          <w:iCs/>
          <w:color w:val="000000"/>
          <w:sz w:val="22"/>
          <w:lang w:eastAsia="tr-TR"/>
        </w:rPr>
        <w:t xml:space="preserve"> kolay kullanılır nitelikte olur, görünür ve kolay erişilir yerlere konulur ve bu ekipmanların önlerinde engel bulundurulmaz.</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Ek-I.12)</w:t>
      </w:r>
    </w:p>
    <w:p w:rsidR="00156FED" w:rsidRPr="0054364B" w:rsidRDefault="00156FED" w:rsidP="0046790C">
      <w:pPr>
        <w:pStyle w:val="Noksanlk"/>
        <w:numPr>
          <w:ilvl w:val="0"/>
          <w:numId w:val="1"/>
        </w:numPr>
        <w:tabs>
          <w:tab w:val="left" w:pos="993"/>
        </w:tabs>
        <w:ind w:left="0" w:firstLine="567"/>
        <w:rPr>
          <w:sz w:val="22"/>
        </w:rPr>
      </w:pPr>
      <w:r w:rsidRPr="0054364B">
        <w:rPr>
          <w:sz w:val="22"/>
        </w:rPr>
        <w:t xml:space="preserve">İşyerindeki yangın söndürme </w:t>
      </w:r>
      <w:proofErr w:type="gramStart"/>
      <w:r w:rsidRPr="0054364B">
        <w:rPr>
          <w:sz w:val="22"/>
        </w:rPr>
        <w:t>ekipmanlarının</w:t>
      </w:r>
      <w:proofErr w:type="gramEnd"/>
      <w:r w:rsidRPr="0054364B">
        <w:rPr>
          <w:sz w:val="22"/>
        </w:rPr>
        <w:t xml:space="preserve"> yerleri işaretlenmemiştir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Yangın söndürme </w:t>
      </w:r>
      <w:proofErr w:type="gramStart"/>
      <w:r w:rsidRPr="0054364B">
        <w:rPr>
          <w:iCs/>
          <w:color w:val="000000"/>
          <w:sz w:val="22"/>
          <w:lang w:eastAsia="tr-TR"/>
        </w:rPr>
        <w:t>ekipmanı</w:t>
      </w:r>
      <w:proofErr w:type="gramEnd"/>
      <w:r w:rsidRPr="0054364B">
        <w:rPr>
          <w:iCs/>
          <w:color w:val="000000"/>
          <w:sz w:val="22"/>
          <w:lang w:eastAsia="tr-TR"/>
        </w:rPr>
        <w:t xml:space="preserve"> ve bulunduğu yerler Güvenlik ve Sağlık İşaretleri Yönetmeliğine uygun şekilde işaretlenir. İşaretler uygun yerlere konulur ve bu işaretlerin kalıcı ve görünür olması sağlanır.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Ek-I.13)</w:t>
      </w:r>
    </w:p>
    <w:p w:rsidR="00156FED" w:rsidRPr="0054364B" w:rsidRDefault="00156FED" w:rsidP="0046790C">
      <w:pPr>
        <w:pStyle w:val="Noksanlk"/>
        <w:numPr>
          <w:ilvl w:val="0"/>
          <w:numId w:val="1"/>
        </w:numPr>
        <w:tabs>
          <w:tab w:val="left" w:pos="993"/>
        </w:tabs>
        <w:ind w:left="0" w:firstLine="567"/>
        <w:rPr>
          <w:sz w:val="22"/>
        </w:rPr>
      </w:pPr>
      <w:r w:rsidRPr="0054364B">
        <w:rPr>
          <w:sz w:val="22"/>
        </w:rPr>
        <w:t>İşyerinde cebri havalandırma sistemi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lastRenderedPageBreak/>
        <w:t>Çalışma ortamı havasını kirleterek çalışanların sağlığına zarar verebilecek atıkların ve artıkların derhal dışarı atılması sağlanır. Boğucu, zehirli veya tahriş edici gaz ile toz, buğu, duman ve fena kokuları ortam dışına atacak şekil ve nitelikte, genel havalandırma sisteminden ayrı olarak mekanik (cebri) havalandırma sistemi kurulur.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Ek-I.16)</w:t>
      </w:r>
    </w:p>
    <w:p w:rsidR="00156FED" w:rsidRPr="0054364B" w:rsidRDefault="00156FED" w:rsidP="0046790C">
      <w:pPr>
        <w:pStyle w:val="Noksanlk"/>
        <w:numPr>
          <w:ilvl w:val="0"/>
          <w:numId w:val="1"/>
        </w:numPr>
        <w:tabs>
          <w:tab w:val="left" w:pos="993"/>
        </w:tabs>
        <w:ind w:left="0" w:firstLine="567"/>
        <w:rPr>
          <w:sz w:val="22"/>
        </w:rPr>
      </w:pPr>
      <w:r w:rsidRPr="0054364B">
        <w:rPr>
          <w:sz w:val="22"/>
        </w:rPr>
        <w:t>İşyeri yeteri kadar aydınlatılmamıştır.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İşyerlerinin gün ışığıyla yeter derecede aydınlatılmış olması esastır. İşin konusu veya işyerinin inşa tarzı nedeniyle gün ışığından yeterince yararlanılamayan hallerde yahut gece çalışmalarında, suni ışıkla uygun ve yeterli aydınlatma sağlanır. İşyerlerinin aydınlatmasında TS EN 12464-1: 2013; TS EN 12464-</w:t>
      </w:r>
      <w:proofErr w:type="gramStart"/>
      <w:r w:rsidRPr="0054364B">
        <w:rPr>
          <w:iCs/>
          <w:color w:val="000000"/>
          <w:sz w:val="22"/>
          <w:lang w:eastAsia="tr-TR"/>
        </w:rPr>
        <w:t>1.2011</w:t>
      </w:r>
      <w:proofErr w:type="gramEnd"/>
      <w:r w:rsidRPr="0054364B">
        <w:rPr>
          <w:iCs/>
          <w:color w:val="000000"/>
          <w:sz w:val="22"/>
          <w:lang w:eastAsia="tr-TR"/>
        </w:rPr>
        <w:t>: 2012; standartları esas alınır.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Ek-I.22)</w:t>
      </w:r>
    </w:p>
    <w:p w:rsidR="00156FED" w:rsidRPr="0054364B" w:rsidRDefault="00156FED" w:rsidP="0046790C">
      <w:pPr>
        <w:pStyle w:val="Noksanlk"/>
        <w:numPr>
          <w:ilvl w:val="0"/>
          <w:numId w:val="1"/>
        </w:numPr>
        <w:tabs>
          <w:tab w:val="left" w:pos="993"/>
        </w:tabs>
        <w:ind w:left="0" w:firstLine="567"/>
        <w:rPr>
          <w:sz w:val="22"/>
        </w:rPr>
      </w:pPr>
      <w:r w:rsidRPr="0054364B">
        <w:rPr>
          <w:sz w:val="22"/>
        </w:rPr>
        <w:t>İşyeri uygun şekilde bölümlere ayrılmamıştır.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İşyeri, çalışanların fiziksel faaliyetleri, yapılan işlerin niteliği ve termal konfor şartları dikkate alınarak uygun bölümlere ayrılır.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Ek-I.25)</w:t>
      </w:r>
    </w:p>
    <w:p w:rsidR="00156FED" w:rsidRPr="0054364B" w:rsidRDefault="00156FED" w:rsidP="0046790C">
      <w:pPr>
        <w:pStyle w:val="Noksanlk"/>
        <w:numPr>
          <w:ilvl w:val="0"/>
          <w:numId w:val="1"/>
        </w:numPr>
        <w:tabs>
          <w:tab w:val="left" w:pos="993"/>
        </w:tabs>
        <w:ind w:left="0" w:firstLine="567"/>
        <w:rPr>
          <w:sz w:val="22"/>
        </w:rPr>
      </w:pPr>
      <w:r w:rsidRPr="0054364B">
        <w:rPr>
          <w:sz w:val="22"/>
        </w:rPr>
        <w:t>İşyeri zemini kaygan haldedir.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İşyerlerinde, taban döşeme ve kaplamalarının sağlam, kuru ve mümkün olduğu kadar düz, kaymaz ve seviye farkı bulunmayacak bir şekilde olması sağlanır, buralarda tehlikeli eğimler, çukurlar ve engeller bulundurulmaz. Patlayıcı ve tehlikeli maddelerin imal edildiği, işlendiği ve depolandığı işyeri binalarında taban, tavan, duvar ve çatıların Binaların Yangından Korunması Hakkındaki Yönetmelik hükümlerine uygun olması sağlanır.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Ek-I.26)</w:t>
      </w:r>
    </w:p>
    <w:p w:rsidR="00156FED" w:rsidRPr="0054364B" w:rsidRDefault="00156FED" w:rsidP="0046790C">
      <w:pPr>
        <w:pStyle w:val="Noksanlk"/>
        <w:numPr>
          <w:ilvl w:val="0"/>
          <w:numId w:val="1"/>
        </w:numPr>
        <w:tabs>
          <w:tab w:val="left" w:pos="993"/>
        </w:tabs>
        <w:ind w:left="0" w:firstLine="567"/>
        <w:rPr>
          <w:sz w:val="22"/>
        </w:rPr>
      </w:pPr>
      <w:r w:rsidRPr="0054364B">
        <w:rPr>
          <w:sz w:val="22"/>
        </w:rPr>
        <w:t>Raylı kapılarda raydan çıkmayı ve devrilmeyi önleyecek güvenlik sistemi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ç) Raylı kapılarda raydan çıkmayı ve devrilmeyi önleyici güvenlik sistemi bulunur.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Ek-I.35/ç)</w:t>
      </w:r>
    </w:p>
    <w:p w:rsidR="00156FED" w:rsidRPr="0054364B" w:rsidRDefault="00156FED" w:rsidP="0046790C">
      <w:pPr>
        <w:pStyle w:val="Noksanlk"/>
        <w:numPr>
          <w:ilvl w:val="0"/>
          <w:numId w:val="1"/>
        </w:numPr>
        <w:tabs>
          <w:tab w:val="left" w:pos="993"/>
        </w:tabs>
        <w:ind w:left="0" w:firstLine="567"/>
        <w:rPr>
          <w:sz w:val="22"/>
        </w:rPr>
      </w:pPr>
      <w:r w:rsidRPr="0054364B">
        <w:rPr>
          <w:sz w:val="22"/>
        </w:rPr>
        <w:t>İşletmedeki yukarı doğru açılan otomatik kapılarda aşağı düşmeyi önleyici güvenlik sistemi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Yukarı doğru açılan kapılarda aşağı düşmeyi önleyici güvenlik sistemi bulunur.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Ek-I.35/d)</w:t>
      </w:r>
    </w:p>
    <w:p w:rsidR="00156FED" w:rsidRPr="0054364B" w:rsidRDefault="00156FED" w:rsidP="0046790C">
      <w:pPr>
        <w:pStyle w:val="Noksanlk"/>
        <w:numPr>
          <w:ilvl w:val="0"/>
          <w:numId w:val="1"/>
        </w:numPr>
        <w:tabs>
          <w:tab w:val="left" w:pos="993"/>
        </w:tabs>
        <w:ind w:left="0" w:firstLine="567"/>
        <w:rPr>
          <w:sz w:val="22"/>
        </w:rPr>
      </w:pPr>
      <w:r w:rsidRPr="0054364B">
        <w:rPr>
          <w:sz w:val="22"/>
        </w:rPr>
        <w:t>İşletmedeki yukarı doğru açılan otomatik kapılarda elektrik kesilmesi halinde kapının mekanik olarak açılmasını sağlayan düzenekler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g) Mekanik kapıların çalışanlar için kaza riski taşımayacak şekilde çalışması sağlanır. Bu kapılarda kolay fark edilebilir ve ulaşılabilir acil durdurma cihazları bulunması ve herhangi bir güç kesilmesinde otomatik olarak açılır olmaması durumunda kapıların el ile de açılabilmesi sağlanır.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Ek-I.35/g)</w:t>
      </w:r>
    </w:p>
    <w:p w:rsidR="00156FED" w:rsidRPr="0054364B" w:rsidRDefault="00156FED" w:rsidP="0046790C">
      <w:pPr>
        <w:pStyle w:val="Noksanlk"/>
        <w:numPr>
          <w:ilvl w:val="0"/>
          <w:numId w:val="1"/>
        </w:numPr>
        <w:tabs>
          <w:tab w:val="left" w:pos="993"/>
        </w:tabs>
        <w:ind w:left="0" w:firstLine="567"/>
        <w:rPr>
          <w:sz w:val="22"/>
        </w:rPr>
      </w:pPr>
      <w:r w:rsidRPr="0054364B">
        <w:rPr>
          <w:sz w:val="22"/>
        </w:rPr>
        <w:t>İşyeri içerisindeki ulaşım yollarında kayma ve düşmelere karşı yeterli önlem alınmamıştır.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Merdiven, koridor, geçiş yolu, yükleme yeri ve rampa dâhil bütün yolların, yaya ve araçların güvenli hareketlerini sağlayacak ve yakınlarında çalışanlara tehlike oluşturmayacak şekil ve boyutlarda olması sağlanır. İşyeri içerisindeki erişim yollarının engebeli, çukur, kaygan olmaması sağlanır ve bakımları yapılır.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Ek-I.36)</w:t>
      </w:r>
    </w:p>
    <w:p w:rsidR="00156FED" w:rsidRPr="0054364B" w:rsidRDefault="00156FED" w:rsidP="0046790C">
      <w:pPr>
        <w:pStyle w:val="Noksanlk"/>
        <w:numPr>
          <w:ilvl w:val="0"/>
          <w:numId w:val="1"/>
        </w:numPr>
        <w:tabs>
          <w:tab w:val="left" w:pos="993"/>
        </w:tabs>
        <w:ind w:left="0" w:firstLine="567"/>
        <w:rPr>
          <w:sz w:val="22"/>
        </w:rPr>
      </w:pPr>
      <w:r w:rsidRPr="0054364B">
        <w:rPr>
          <w:sz w:val="22"/>
        </w:rPr>
        <w:t>Malzeme taşınan yollarda yayalar için yeterli güvenlik mesafesi bırakılmamıştır. / -Yayaların yolları açıkça işaretlenmemiştir.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İşyerinde yayalar tarafından veya malzeme taşımada kullanılan yolların, bulunabilecek azami kullanıcı sayısına ve yapılan işin niteliğine uygun boyutlarda olması sağlanır ve bu yollar açıkça işaretlenir. Malzeme taşınan yollarda yayalar için yeterli güvenlik mesafesi bırakılır.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Ek-I.37)</w:t>
      </w:r>
    </w:p>
    <w:p w:rsidR="00156FED" w:rsidRPr="0054364B" w:rsidRDefault="00156FED" w:rsidP="0046790C">
      <w:pPr>
        <w:pStyle w:val="Noksanlk"/>
        <w:numPr>
          <w:ilvl w:val="0"/>
          <w:numId w:val="1"/>
        </w:numPr>
        <w:tabs>
          <w:tab w:val="left" w:pos="993"/>
        </w:tabs>
        <w:ind w:left="0" w:firstLine="567"/>
        <w:rPr>
          <w:sz w:val="22"/>
        </w:rPr>
      </w:pPr>
      <w:r w:rsidRPr="0054364B">
        <w:rPr>
          <w:sz w:val="22"/>
        </w:rPr>
        <w:t>Araç geçiş yolları açıkça işaretlenmemiştir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lastRenderedPageBreak/>
        <w:t>Araç geçiş yolları ile kapılar, yaya geçiş yolları, koridorlar ve merdivenler arasında yeterli mesafe bulunması sağlanır. Çalışma mahallerinde yapılan iş, kullanılan makine ve malzeme göz önüne alınarak, çalışanların korunması amacıyla araç geçiş yolları açıkça işaretlenir.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Ek-I.38)</w:t>
      </w:r>
    </w:p>
    <w:p w:rsidR="00156FED" w:rsidRPr="0054364B" w:rsidRDefault="00156FED" w:rsidP="0046790C">
      <w:pPr>
        <w:pStyle w:val="Noksanlk"/>
        <w:numPr>
          <w:ilvl w:val="0"/>
          <w:numId w:val="1"/>
        </w:numPr>
        <w:tabs>
          <w:tab w:val="left" w:pos="993"/>
        </w:tabs>
        <w:ind w:left="0" w:firstLine="567"/>
        <w:rPr>
          <w:sz w:val="22"/>
        </w:rPr>
      </w:pPr>
      <w:r w:rsidRPr="0054364B">
        <w:rPr>
          <w:sz w:val="22"/>
        </w:rPr>
        <w:t>Tehlikeli alanlar açıkça işaretlenmemiş, buralara girişler uygun araç ve gereçlerle engellenmemiştir.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Yapılan işin özelliği nedeniyle malzeme veya çalışanların düşme riski bulunan tehlikeli alanlara, görevli olmayan kişilerin girmesi uygun araç ve gereçlerle engellenir. Tehlikeli alanlara girme yetkisi olan kişilerin korunması için uygun tedbirler alınır, bu alanlar açıkça işaretlenir.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Ek-I.39)</w:t>
      </w:r>
    </w:p>
    <w:p w:rsidR="00156FED" w:rsidRPr="0054364B" w:rsidRDefault="00156FED" w:rsidP="0046790C">
      <w:pPr>
        <w:pStyle w:val="Noksanlk"/>
        <w:numPr>
          <w:ilvl w:val="0"/>
          <w:numId w:val="1"/>
        </w:numPr>
        <w:tabs>
          <w:tab w:val="left" w:pos="993"/>
        </w:tabs>
        <w:ind w:left="0" w:firstLine="567"/>
        <w:rPr>
          <w:sz w:val="22"/>
        </w:rPr>
      </w:pPr>
      <w:r w:rsidRPr="0054364B">
        <w:rPr>
          <w:sz w:val="22"/>
        </w:rPr>
        <w:t>İşyerindeki yüksek geçit, platform ve çalışma sahanlıklarında düşmelere karşı korkuluk yapılmamıştır.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Yüksek geçit, platform veya çalışma sahanlıklarının serbest bulunan bütün tarafları ile çalışanların yüksekten düşme riskinin bulunduğu yerlere, düşmelere karşı uygun korkuluklar yapılır. Bu korkuluk ve ara elemanlarının yükseklikleri, dayanımı ve açıklıkları çalışma alanının güvenliğini sağlayacak ve buralardan düşme riskini ortadan kaldıracak nitelikte olur.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Ek-I.40)</w:t>
      </w:r>
    </w:p>
    <w:p w:rsidR="00156FED" w:rsidRPr="0054364B" w:rsidRDefault="00156FED" w:rsidP="0046790C">
      <w:pPr>
        <w:pStyle w:val="Noksanlk"/>
        <w:numPr>
          <w:ilvl w:val="0"/>
          <w:numId w:val="1"/>
        </w:numPr>
        <w:tabs>
          <w:tab w:val="left" w:pos="993"/>
        </w:tabs>
        <w:ind w:left="0" w:firstLine="567"/>
        <w:rPr>
          <w:sz w:val="22"/>
        </w:rPr>
      </w:pPr>
      <w:r w:rsidRPr="0054364B">
        <w:rPr>
          <w:sz w:val="22"/>
        </w:rPr>
        <w:t>Merdivenlerin kenarlarında düşmelere karşı korkuluk yapılmamıştır.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Merdivenlerin; işyerinin büyüklüğüne, yapılan işin özelliğine, işyerinde bulunabilecek azami kişi sayısına göre, ateşe dayanıklı yanmaz malzemeden, sağlam, yeterli genişlik ve eğimde, etrafı düşmelere karşı uygun korkuluklarla çevrili olması sağlanır. Merdivenler, ilgili mevzuatın öngördüğü hükümler esas alınarak sağlık ve güvenlik yönünden risk oluşturmayacak şekilde yapılır.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Ek-I.41)</w:t>
      </w:r>
    </w:p>
    <w:p w:rsidR="00156FED" w:rsidRPr="0054364B" w:rsidRDefault="00156FED" w:rsidP="0046790C">
      <w:pPr>
        <w:pStyle w:val="Noksanlk"/>
        <w:numPr>
          <w:ilvl w:val="0"/>
          <w:numId w:val="1"/>
        </w:numPr>
        <w:tabs>
          <w:tab w:val="left" w:pos="993"/>
        </w:tabs>
        <w:ind w:left="0" w:firstLine="567"/>
        <w:rPr>
          <w:sz w:val="22"/>
        </w:rPr>
      </w:pPr>
      <w:r w:rsidRPr="0054364B">
        <w:rPr>
          <w:sz w:val="22"/>
        </w:rPr>
        <w:t>Yükleme yerleri ve rampalarda düşmelere karşı önlem alınmamıştır.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Yükleme yerleri ve rampalarının, taşınacak yükün boyutlarına uygun olması, çalışanların düşmesini önleyecek şekilde güvenli olması, bu yerlerde en az bir çıkış yeri bulunması, belirli bir genişliğin üzerinde olan yükleme yerlerinde teknik olarak mümkünse her iki uçta da çıkış yeri bulunması sağlanır.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Ek-I.43)</w:t>
      </w:r>
    </w:p>
    <w:p w:rsidR="00156FED" w:rsidRPr="0054364B" w:rsidRDefault="00156FED" w:rsidP="0046790C">
      <w:pPr>
        <w:pStyle w:val="Noksanlk"/>
        <w:numPr>
          <w:ilvl w:val="0"/>
          <w:numId w:val="1"/>
        </w:numPr>
        <w:tabs>
          <w:tab w:val="left" w:pos="993"/>
        </w:tabs>
        <w:ind w:left="0" w:firstLine="567"/>
        <w:rPr>
          <w:sz w:val="22"/>
        </w:rPr>
      </w:pPr>
      <w:r w:rsidRPr="0054364B">
        <w:rPr>
          <w:sz w:val="22"/>
        </w:rPr>
        <w:t>İşçinin işini yaptığı yerde rahat hareket edebilmesi için yeterli serbest alan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Çalışanın işini yaptığı yerde rahat hareket edebilmesi için yeterli serbest alan bulunur. İşin özelliği nedeniyle bu mümkün değilse çalışma yerinin yanında serbest hareket edeceği alan olması sağlanır.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Ek-I.45)</w:t>
      </w:r>
    </w:p>
    <w:p w:rsidR="00156FED" w:rsidRPr="0054364B" w:rsidRDefault="00156FED" w:rsidP="0046790C">
      <w:pPr>
        <w:pStyle w:val="Noksanlk"/>
        <w:numPr>
          <w:ilvl w:val="0"/>
          <w:numId w:val="1"/>
        </w:numPr>
        <w:tabs>
          <w:tab w:val="left" w:pos="993"/>
        </w:tabs>
        <w:ind w:left="0" w:firstLine="567"/>
        <w:rPr>
          <w:sz w:val="22"/>
        </w:rPr>
      </w:pPr>
      <w:r w:rsidRPr="0054364B">
        <w:rPr>
          <w:sz w:val="22"/>
        </w:rPr>
        <w:t>Çalışanlar için dinlenme yerleri yapılmamıştır.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Yapılan işin özelliği nedeniyle çalışanların sağlığı ve güvenliği açısından gerekli hallerde veya 10 ve daha fazla çalışanın bulunduğu işyerlerinde, uygun bir dinlenme yeri sağlanır. İş aralarında uygun dinlenme imkânı bulunan büro ve benzeri işlerde ayrıca dinlenme yeri aranmaz. İşyerlerinde daha uygun bir yer yoksa gerekli şartların sağlanması şartıyla, yemek yeme yerleri dinlenme yeri olarak kullanılabilir.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Ek-I.46)</w:t>
      </w:r>
    </w:p>
    <w:p w:rsidR="00156FED" w:rsidRPr="0054364B" w:rsidRDefault="00156FED" w:rsidP="0046790C">
      <w:pPr>
        <w:pStyle w:val="Noksanlk"/>
        <w:numPr>
          <w:ilvl w:val="0"/>
          <w:numId w:val="1"/>
        </w:numPr>
        <w:tabs>
          <w:tab w:val="left" w:pos="993"/>
        </w:tabs>
        <w:ind w:left="0" w:firstLine="567"/>
        <w:rPr>
          <w:sz w:val="22"/>
        </w:rPr>
      </w:pPr>
      <w:r w:rsidRPr="0054364B">
        <w:rPr>
          <w:sz w:val="22"/>
        </w:rPr>
        <w:t>Çalışanlar için yemek yeme yeri yapılmamıştır.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Yemeklerini işyerinde yemek durumunda olan çalışanlar için, rahat yemek yenebilecek nitelik ve genişlikte, uygun termal konfor ve </w:t>
      </w:r>
      <w:proofErr w:type="gramStart"/>
      <w:r w:rsidRPr="0054364B">
        <w:rPr>
          <w:iCs/>
          <w:color w:val="000000"/>
          <w:sz w:val="22"/>
          <w:lang w:eastAsia="tr-TR"/>
        </w:rPr>
        <w:t>hijyen</w:t>
      </w:r>
      <w:proofErr w:type="gramEnd"/>
      <w:r w:rsidRPr="0054364B">
        <w:rPr>
          <w:iCs/>
          <w:color w:val="000000"/>
          <w:sz w:val="22"/>
          <w:lang w:eastAsia="tr-TR"/>
        </w:rPr>
        <w:t xml:space="preserve"> şartlarını haiz yeteri kadar ekipman ve araç-gereç ile donatılmış yemek yeme yeri sağlanır. İşyerlerinde daha uygun bir yer yoksa gerekli şartların sağlanması şartıyla, dinlenme yerleri yemek yeme yeri olarak kullanılabilir. İşveren, çalışanlarına belirtilen şartları taşımak kaydıyla işyeri dışında yemek imkânı sağlayabilir.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Ek-I.48)</w:t>
      </w:r>
    </w:p>
    <w:p w:rsidR="00156FED" w:rsidRPr="0054364B" w:rsidRDefault="00156FED" w:rsidP="0046790C">
      <w:pPr>
        <w:pStyle w:val="Noksanlk"/>
        <w:numPr>
          <w:ilvl w:val="0"/>
          <w:numId w:val="1"/>
        </w:numPr>
        <w:tabs>
          <w:tab w:val="left" w:pos="993"/>
        </w:tabs>
        <w:ind w:left="0" w:firstLine="567"/>
        <w:rPr>
          <w:sz w:val="22"/>
        </w:rPr>
      </w:pPr>
      <w:r w:rsidRPr="0054364B">
        <w:rPr>
          <w:sz w:val="22"/>
        </w:rPr>
        <w:t>Çalışanlar için soyunma yeri yapılmamıştır.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İş elbisesi giyme zorunluluğu olan çalışanlar için, yeterli büyüklükte, uygun aydınlatma, havalandırma, termal konfor ve </w:t>
      </w:r>
      <w:proofErr w:type="gramStart"/>
      <w:r w:rsidRPr="0054364B">
        <w:rPr>
          <w:iCs/>
          <w:color w:val="000000"/>
          <w:sz w:val="22"/>
          <w:lang w:eastAsia="tr-TR"/>
        </w:rPr>
        <w:t>hijyen</w:t>
      </w:r>
      <w:proofErr w:type="gramEnd"/>
      <w:r w:rsidRPr="0054364B">
        <w:rPr>
          <w:iCs/>
          <w:color w:val="000000"/>
          <w:sz w:val="22"/>
          <w:lang w:eastAsia="tr-TR"/>
        </w:rPr>
        <w:t xml:space="preserve"> şartlarını haiz, kadın ve erkek çalışanlar için ayrı ayrı soyunma yerleri sağlanır. Çalışanların </w:t>
      </w:r>
      <w:r w:rsidRPr="0054364B">
        <w:rPr>
          <w:iCs/>
          <w:color w:val="000000"/>
          <w:sz w:val="22"/>
          <w:lang w:eastAsia="tr-TR"/>
        </w:rPr>
        <w:lastRenderedPageBreak/>
        <w:t>soyunma yerleri dışındaki yerlerde giysilerini değiştirmelerine izin verilmez. Soyunma yerlerinin kolayca ulaşılabilir ve yeterli kapasitede olması ve buralarda yeterli sayıda oturma yeri bulunması sağlanır.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Ek-I.50)</w:t>
      </w:r>
    </w:p>
    <w:p w:rsidR="00156FED" w:rsidRPr="0054364B" w:rsidRDefault="00156FED" w:rsidP="0046790C">
      <w:pPr>
        <w:pStyle w:val="Noksanlk"/>
        <w:numPr>
          <w:ilvl w:val="0"/>
          <w:numId w:val="1"/>
        </w:numPr>
        <w:tabs>
          <w:tab w:val="left" w:pos="993"/>
        </w:tabs>
        <w:ind w:left="0" w:firstLine="567"/>
        <w:rPr>
          <w:sz w:val="22"/>
        </w:rPr>
      </w:pPr>
      <w:r w:rsidRPr="0054364B">
        <w:rPr>
          <w:sz w:val="22"/>
        </w:rPr>
        <w:t>Çalışanların uygun nitelik ve sayıda elbise dolapları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Soyunma odalarında her çalışan için çalışma saatleri içinde giysilerini koyabilecekleri yeterli büyüklükte kilitli dolaplar bulundurulur. Nemli, tozlu, kirli, tehlikeli maddeler ile çalışılan yerlerde ve benzeri işlerde iş elbiseleri ile harici elbiselerin ayrı yerlerde saklanabilmesi için yan yana iki bölmeli veya iki ayrı elbise dolabı sağlanır. Soyunma yeri gerekmeyen işyerlerinde çalışanların elbiselerini koyabilecekleri uygun bir yer ayrılır.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Ek-I.51)</w:t>
      </w:r>
    </w:p>
    <w:p w:rsidR="00156FED" w:rsidRPr="0054364B" w:rsidRDefault="00156FED" w:rsidP="0046790C">
      <w:pPr>
        <w:pStyle w:val="Noksanlk"/>
        <w:numPr>
          <w:ilvl w:val="0"/>
          <w:numId w:val="1"/>
        </w:numPr>
        <w:tabs>
          <w:tab w:val="left" w:pos="993"/>
        </w:tabs>
        <w:ind w:left="0" w:firstLine="567"/>
        <w:rPr>
          <w:sz w:val="22"/>
        </w:rPr>
      </w:pPr>
      <w:r w:rsidRPr="0054364B">
        <w:rPr>
          <w:sz w:val="22"/>
        </w:rPr>
        <w:t>İşyerinde çalışanların kullanabileceği duşlar yapılmamıştır.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Yapılan işin veya sağlıkla ilgili nedenlerin gerektirmesi halinde veya çalışanların yıkanmalarının temizlenmelerinin gerektiği her durumda, kadın ve erkek çalışanlar için ayrı ayrı sıcak ve soğuk akarsuyu bulunan uygun yıkanma yerleri ve duşlar tesis edilir. Duşlar, çalışanların rahatça yıkanabilecekleri genişlikte, dışarıdan içerisi görünmeyecek, uygun havalandırma, aydınlatma, termal konfor ve </w:t>
      </w:r>
      <w:proofErr w:type="gramStart"/>
      <w:r w:rsidRPr="0054364B">
        <w:rPr>
          <w:iCs/>
          <w:color w:val="000000"/>
          <w:sz w:val="22"/>
          <w:lang w:eastAsia="tr-TR"/>
        </w:rPr>
        <w:t>hijyen</w:t>
      </w:r>
      <w:proofErr w:type="gramEnd"/>
      <w:r w:rsidRPr="0054364B">
        <w:rPr>
          <w:iCs/>
          <w:color w:val="000000"/>
          <w:sz w:val="22"/>
          <w:lang w:eastAsia="tr-TR"/>
        </w:rPr>
        <w:t xml:space="preserve"> şartları sağlanacak şekilde yapılır.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Ek-I.52)</w:t>
      </w:r>
    </w:p>
    <w:p w:rsidR="00156FED" w:rsidRPr="0054364B" w:rsidRDefault="00156FED" w:rsidP="0046790C">
      <w:pPr>
        <w:pStyle w:val="Noksanlk"/>
        <w:numPr>
          <w:ilvl w:val="0"/>
          <w:numId w:val="1"/>
        </w:numPr>
        <w:tabs>
          <w:tab w:val="left" w:pos="993"/>
        </w:tabs>
        <w:ind w:left="0" w:firstLine="567"/>
        <w:rPr>
          <w:sz w:val="22"/>
        </w:rPr>
      </w:pPr>
      <w:r w:rsidRPr="0054364B">
        <w:rPr>
          <w:sz w:val="22"/>
        </w:rPr>
        <w:t>İşyerindeki duş ve lavabolar soyunma yerlerinden ayrı yerlerde bulunmakta olup duş ve lavabolarla soyunma yerleri arasında kolay bir bağlantı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Duşlar ve lavaboların her zaman çalışanların kullanımına hazır halde olması sağlanır, buralarda gerekli temizlik malzemeleri bulundurulur. Duş veya lavaboların soyunma yerlerinden ayrı yerlerde bulunması durumunda, duş ve lavabolar ile soyunma yerleri arasında kolay bağlantı sağlanır.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Ek-I.53)</w:t>
      </w:r>
    </w:p>
    <w:p w:rsidR="00156FED" w:rsidRPr="0054364B" w:rsidRDefault="00156FED" w:rsidP="0046790C">
      <w:pPr>
        <w:pStyle w:val="Noksanlk"/>
        <w:numPr>
          <w:ilvl w:val="0"/>
          <w:numId w:val="1"/>
        </w:numPr>
        <w:tabs>
          <w:tab w:val="left" w:pos="993"/>
        </w:tabs>
        <w:ind w:left="0" w:firstLine="567"/>
        <w:rPr>
          <w:sz w:val="22"/>
        </w:rPr>
      </w:pPr>
      <w:r w:rsidRPr="0054364B">
        <w:rPr>
          <w:sz w:val="22"/>
        </w:rPr>
        <w:t>Çalışanlar için uygun nitelik ve sayıda tuvalet ve lavabo yoktur./ Tuvalet ve lavabolarda gerekli temizlik malzemeleri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Çalışma yerlerine, dinlenme odalarına, soyunma yerlerine, duş ve yıkanma yerlerine yakın yerlerde, kadın ve erkek çalışanlar için ayrı ayrı olmak üzere, uygun havalandırma, aydınlatma, termal konfor ve </w:t>
      </w:r>
      <w:proofErr w:type="gramStart"/>
      <w:r w:rsidRPr="0054364B">
        <w:rPr>
          <w:iCs/>
          <w:color w:val="000000"/>
          <w:sz w:val="22"/>
          <w:lang w:eastAsia="tr-TR"/>
        </w:rPr>
        <w:t>hijyen</w:t>
      </w:r>
      <w:proofErr w:type="gramEnd"/>
      <w:r w:rsidRPr="0054364B">
        <w:rPr>
          <w:iCs/>
          <w:color w:val="000000"/>
          <w:sz w:val="22"/>
          <w:lang w:eastAsia="tr-TR"/>
        </w:rPr>
        <w:t xml:space="preserve"> şartları sağlanacak nitelikte yeterli sayıda tuvalet, lavabolar tesis edilir. Tuvalet ve lavabolarda gerekli temizlik malzemeleri bulundurulur.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Ek-I.55)</w:t>
      </w:r>
    </w:p>
    <w:p w:rsidR="00156FED" w:rsidRPr="0054364B" w:rsidRDefault="00156FED" w:rsidP="0046790C">
      <w:pPr>
        <w:pStyle w:val="Noksanlk"/>
        <w:numPr>
          <w:ilvl w:val="0"/>
          <w:numId w:val="1"/>
        </w:numPr>
        <w:tabs>
          <w:tab w:val="left" w:pos="993"/>
        </w:tabs>
        <w:ind w:left="0" w:firstLine="567"/>
        <w:rPr>
          <w:sz w:val="22"/>
        </w:rPr>
      </w:pPr>
      <w:r w:rsidRPr="0054364B">
        <w:rPr>
          <w:sz w:val="22"/>
        </w:rPr>
        <w:t>İşyerinde ilkyardım ve acil müdahale odası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İşyerinin büyüklüğü, yapılan işin niteliği ve kaza riskine göre, işyerinde bir ya da daha fazla ilk yardım ve acil müdahale odası bulunması sağlanır.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Ek-I.58)</w:t>
      </w:r>
    </w:p>
    <w:p w:rsidR="00156FED" w:rsidRPr="0054364B" w:rsidRDefault="00156FED" w:rsidP="0046790C">
      <w:pPr>
        <w:pStyle w:val="Noksanlk"/>
        <w:numPr>
          <w:ilvl w:val="0"/>
          <w:numId w:val="1"/>
        </w:numPr>
        <w:tabs>
          <w:tab w:val="left" w:pos="993"/>
        </w:tabs>
        <w:ind w:left="0" w:firstLine="567"/>
        <w:rPr>
          <w:sz w:val="22"/>
        </w:rPr>
      </w:pPr>
      <w:r w:rsidRPr="0054364B">
        <w:rPr>
          <w:sz w:val="22"/>
        </w:rPr>
        <w:t xml:space="preserve">İşyerinde ilk yardım malzemesi ve </w:t>
      </w:r>
      <w:proofErr w:type="gramStart"/>
      <w:r w:rsidRPr="0054364B">
        <w:rPr>
          <w:sz w:val="22"/>
        </w:rPr>
        <w:t>ekipmanı</w:t>
      </w:r>
      <w:proofErr w:type="gramEnd"/>
      <w:r w:rsidRPr="0054364B">
        <w:rPr>
          <w:sz w:val="22"/>
        </w:rPr>
        <w:t xml:space="preserve"> ile sedyeler yoktur.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İlkyardım odaları yeterli ilk yardım malzemesi ve </w:t>
      </w:r>
      <w:proofErr w:type="gramStart"/>
      <w:r w:rsidRPr="0054364B">
        <w:rPr>
          <w:iCs/>
          <w:color w:val="000000"/>
          <w:sz w:val="22"/>
          <w:lang w:eastAsia="tr-TR"/>
        </w:rPr>
        <w:t>ekipmanı</w:t>
      </w:r>
      <w:proofErr w:type="gramEnd"/>
      <w:r w:rsidRPr="0054364B">
        <w:rPr>
          <w:iCs/>
          <w:color w:val="000000"/>
          <w:sz w:val="22"/>
          <w:lang w:eastAsia="tr-TR"/>
        </w:rPr>
        <w:t xml:space="preserve"> ile teçhiz edilir ve buralarda sedyeler kullanıma hazır halde bulundurulur. Bu yerler, Güvenlik ve Sağlık İşaretleri Yönetmeliğine uygun şekilde işaretlenir.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Ek-I.59)</w:t>
      </w:r>
    </w:p>
    <w:p w:rsidR="00156FED" w:rsidRPr="0054364B" w:rsidRDefault="00156FED" w:rsidP="0046790C">
      <w:pPr>
        <w:pStyle w:val="Noksanlk"/>
        <w:numPr>
          <w:ilvl w:val="0"/>
          <w:numId w:val="1"/>
        </w:numPr>
        <w:tabs>
          <w:tab w:val="left" w:pos="993"/>
        </w:tabs>
        <w:ind w:left="0" w:firstLine="567"/>
        <w:rPr>
          <w:sz w:val="22"/>
        </w:rPr>
      </w:pPr>
      <w:r w:rsidRPr="0054364B">
        <w:rPr>
          <w:sz w:val="22"/>
        </w:rPr>
        <w:t>İşyerinde acil servis adresleri ve telefon numaraları görünür yerlerde asılmamıştır.</w:t>
      </w:r>
    </w:p>
    <w:p w:rsidR="00156FED" w:rsidRPr="0054364B" w:rsidRDefault="00156FED" w:rsidP="00DB4716">
      <w:pPr>
        <w:pStyle w:val="AralkYok"/>
        <w:ind w:firstLine="567"/>
        <w:rPr>
          <w:iCs/>
          <w:color w:val="000000"/>
          <w:sz w:val="22"/>
          <w:lang w:eastAsia="tr-TR"/>
        </w:rPr>
      </w:pPr>
      <w:r w:rsidRPr="0054364B">
        <w:rPr>
          <w:iCs/>
          <w:color w:val="000000"/>
          <w:sz w:val="22"/>
          <w:lang w:eastAsia="tr-TR"/>
        </w:rPr>
        <w:t xml:space="preserve">Çalışma şartlarının gerektirdiği her yerde ilkyardım </w:t>
      </w:r>
      <w:proofErr w:type="gramStart"/>
      <w:r w:rsidRPr="0054364B">
        <w:rPr>
          <w:iCs/>
          <w:color w:val="000000"/>
          <w:sz w:val="22"/>
          <w:lang w:eastAsia="tr-TR"/>
        </w:rPr>
        <w:t>ekipmanları</w:t>
      </w:r>
      <w:proofErr w:type="gramEnd"/>
      <w:r w:rsidRPr="0054364B">
        <w:rPr>
          <w:iCs/>
          <w:color w:val="000000"/>
          <w:sz w:val="22"/>
          <w:lang w:eastAsia="tr-TR"/>
        </w:rPr>
        <w:t xml:space="preserve"> kolay erişilebilir yerlerde bulundurulur, Güvenlik ve Sağlık İşaretleri Yönetmeliğine uygun şekilde işaretlenir. Acil servis adresleri ve telefon numaraları görünür yerlerde bulundurulur.</w:t>
      </w:r>
    </w:p>
    <w:p w:rsidR="00156FED" w:rsidRPr="0054364B" w:rsidRDefault="000C6315" w:rsidP="00F65D1D">
      <w:pPr>
        <w:pStyle w:val="DayanakMaddesi"/>
        <w:rPr>
          <w:sz w:val="22"/>
          <w:lang w:eastAsia="tr-TR"/>
        </w:rPr>
      </w:pPr>
      <w:r w:rsidRPr="0054364B">
        <w:rPr>
          <w:sz w:val="22"/>
          <w:lang w:eastAsia="tr-TR"/>
        </w:rPr>
        <w:t>(İş Sağlığı ve Güvenliği Kanunu Madde:30, İşyeri Bina ve</w:t>
      </w:r>
      <w:r w:rsidR="00156FED" w:rsidRPr="0054364B">
        <w:rPr>
          <w:sz w:val="22"/>
          <w:lang w:eastAsia="tr-TR"/>
        </w:rPr>
        <w:t xml:space="preserve"> Eklentilerinde Alınacak Sağlık ve Güvenlik Önlemlerine İlişkin Yönetmelik Madde:</w:t>
      </w:r>
      <w:proofErr w:type="gramStart"/>
      <w:r w:rsidR="00156FED" w:rsidRPr="0054364B">
        <w:rPr>
          <w:sz w:val="22"/>
          <w:lang w:eastAsia="tr-TR"/>
        </w:rPr>
        <w:t>5.1</w:t>
      </w:r>
      <w:proofErr w:type="gramEnd"/>
      <w:r w:rsidR="00156FED" w:rsidRPr="0054364B">
        <w:rPr>
          <w:sz w:val="22"/>
          <w:lang w:eastAsia="tr-TR"/>
        </w:rPr>
        <w:t>.a Ek-I.60)</w:t>
      </w:r>
    </w:p>
    <w:sectPr w:rsidR="00156FED" w:rsidRPr="0054364B" w:rsidSect="00D31D91">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0E0" w:rsidRDefault="007D70E0" w:rsidP="007F3328">
      <w:r>
        <w:separator/>
      </w:r>
    </w:p>
  </w:endnote>
  <w:endnote w:type="continuationSeparator" w:id="0">
    <w:p w:rsidR="007D70E0" w:rsidRDefault="007D70E0" w:rsidP="007F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5979E6" w:rsidRPr="007F3328" w:rsidRDefault="005979E6"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54364B">
              <w:rPr>
                <w:bCs/>
                <w:i/>
                <w:noProof/>
                <w:sz w:val="20"/>
                <w:szCs w:val="20"/>
              </w:rPr>
              <w:t>2</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54364B">
              <w:rPr>
                <w:bCs/>
                <w:i/>
                <w:noProof/>
                <w:sz w:val="20"/>
                <w:szCs w:val="20"/>
              </w:rPr>
              <w:t>9</w:t>
            </w:r>
            <w:r w:rsidRPr="007F3328">
              <w:rPr>
                <w:bCs/>
                <w:i/>
                <w:sz w:val="20"/>
                <w:szCs w:val="20"/>
              </w:rPr>
              <w:fldChar w:fldCharType="end"/>
            </w:r>
          </w:p>
        </w:sdtContent>
      </w:sdt>
    </w:sdtContent>
  </w:sdt>
  <w:p w:rsidR="005979E6" w:rsidRDefault="005979E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0E0" w:rsidRDefault="007D70E0" w:rsidP="007F3328">
      <w:r>
        <w:separator/>
      </w:r>
    </w:p>
  </w:footnote>
  <w:footnote w:type="continuationSeparator" w:id="0">
    <w:p w:rsidR="007D70E0" w:rsidRDefault="007D70E0" w:rsidP="007F3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1341"/>
    <w:multiLevelType w:val="hybridMultilevel"/>
    <w:tmpl w:val="38EC23B0"/>
    <w:lvl w:ilvl="0" w:tplc="5F1C0A56">
      <w:start w:val="1"/>
      <w:numFmt w:val="decimal"/>
      <w:lvlText w:val="%1)"/>
      <w:lvlJc w:val="left"/>
      <w:pPr>
        <w:ind w:left="1429" w:hanging="360"/>
      </w:pPr>
      <w:rPr>
        <w:rFonts w:hint="default"/>
      </w:rPr>
    </w:lvl>
    <w:lvl w:ilvl="1" w:tplc="041F0019">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nsid w:val="23397683"/>
    <w:multiLevelType w:val="hybridMultilevel"/>
    <w:tmpl w:val="D0609710"/>
    <w:lvl w:ilvl="0" w:tplc="ECFAD138">
      <w:start w:val="1"/>
      <w:numFmt w:val="decimal"/>
      <w:pStyle w:val="Noksanlk"/>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10B96"/>
    <w:rsid w:val="00024509"/>
    <w:rsid w:val="0003011A"/>
    <w:rsid w:val="00031326"/>
    <w:rsid w:val="00044B95"/>
    <w:rsid w:val="000500D8"/>
    <w:rsid w:val="00056B21"/>
    <w:rsid w:val="00057457"/>
    <w:rsid w:val="00060E27"/>
    <w:rsid w:val="000B3DA7"/>
    <w:rsid w:val="000C6315"/>
    <w:rsid w:val="00106C1B"/>
    <w:rsid w:val="00106F5F"/>
    <w:rsid w:val="001119EB"/>
    <w:rsid w:val="001360FD"/>
    <w:rsid w:val="00141643"/>
    <w:rsid w:val="00146928"/>
    <w:rsid w:val="00156CEC"/>
    <w:rsid w:val="00156FED"/>
    <w:rsid w:val="00161D9E"/>
    <w:rsid w:val="00181C6F"/>
    <w:rsid w:val="00190444"/>
    <w:rsid w:val="001A516C"/>
    <w:rsid w:val="001B2C1D"/>
    <w:rsid w:val="001D4B92"/>
    <w:rsid w:val="001E19E9"/>
    <w:rsid w:val="001E4A5C"/>
    <w:rsid w:val="00214766"/>
    <w:rsid w:val="0022504B"/>
    <w:rsid w:val="0023107C"/>
    <w:rsid w:val="00232B60"/>
    <w:rsid w:val="0024283D"/>
    <w:rsid w:val="0024709D"/>
    <w:rsid w:val="00256642"/>
    <w:rsid w:val="00266DCA"/>
    <w:rsid w:val="00271602"/>
    <w:rsid w:val="00277745"/>
    <w:rsid w:val="0028083A"/>
    <w:rsid w:val="00281837"/>
    <w:rsid w:val="002B4FA1"/>
    <w:rsid w:val="002C010A"/>
    <w:rsid w:val="002C322E"/>
    <w:rsid w:val="0032302A"/>
    <w:rsid w:val="00327CBF"/>
    <w:rsid w:val="00350771"/>
    <w:rsid w:val="00355DBD"/>
    <w:rsid w:val="003757A9"/>
    <w:rsid w:val="003833EC"/>
    <w:rsid w:val="00392897"/>
    <w:rsid w:val="003A0F1F"/>
    <w:rsid w:val="003A1462"/>
    <w:rsid w:val="003A1AC9"/>
    <w:rsid w:val="003A5309"/>
    <w:rsid w:val="003B1966"/>
    <w:rsid w:val="003D6229"/>
    <w:rsid w:val="003F702F"/>
    <w:rsid w:val="00400FAF"/>
    <w:rsid w:val="00412AA5"/>
    <w:rsid w:val="00424F71"/>
    <w:rsid w:val="00433448"/>
    <w:rsid w:val="004556F8"/>
    <w:rsid w:val="004614DA"/>
    <w:rsid w:val="00466B1E"/>
    <w:rsid w:val="0046790C"/>
    <w:rsid w:val="004A052D"/>
    <w:rsid w:val="004B2797"/>
    <w:rsid w:val="004D7990"/>
    <w:rsid w:val="00521D18"/>
    <w:rsid w:val="00533834"/>
    <w:rsid w:val="0054364B"/>
    <w:rsid w:val="00543D08"/>
    <w:rsid w:val="005551E9"/>
    <w:rsid w:val="005748DF"/>
    <w:rsid w:val="005941E8"/>
    <w:rsid w:val="005979E6"/>
    <w:rsid w:val="005B2E50"/>
    <w:rsid w:val="005D0060"/>
    <w:rsid w:val="005D2C4E"/>
    <w:rsid w:val="005D4628"/>
    <w:rsid w:val="005F7BCF"/>
    <w:rsid w:val="00645AA2"/>
    <w:rsid w:val="00672F38"/>
    <w:rsid w:val="0068587F"/>
    <w:rsid w:val="006A5978"/>
    <w:rsid w:val="006B43A8"/>
    <w:rsid w:val="007025AD"/>
    <w:rsid w:val="007220CD"/>
    <w:rsid w:val="00722D89"/>
    <w:rsid w:val="007271AE"/>
    <w:rsid w:val="0073388A"/>
    <w:rsid w:val="007344FB"/>
    <w:rsid w:val="00735F6F"/>
    <w:rsid w:val="00766E01"/>
    <w:rsid w:val="00777A81"/>
    <w:rsid w:val="007866F0"/>
    <w:rsid w:val="007930BE"/>
    <w:rsid w:val="007C020D"/>
    <w:rsid w:val="007C157D"/>
    <w:rsid w:val="007C42C0"/>
    <w:rsid w:val="007D250C"/>
    <w:rsid w:val="007D3CCD"/>
    <w:rsid w:val="007D70E0"/>
    <w:rsid w:val="007E787B"/>
    <w:rsid w:val="007F02FD"/>
    <w:rsid w:val="007F3328"/>
    <w:rsid w:val="007F7429"/>
    <w:rsid w:val="00804419"/>
    <w:rsid w:val="00805466"/>
    <w:rsid w:val="00815AA2"/>
    <w:rsid w:val="00826026"/>
    <w:rsid w:val="00835873"/>
    <w:rsid w:val="0089502C"/>
    <w:rsid w:val="008D66A6"/>
    <w:rsid w:val="008E0E1B"/>
    <w:rsid w:val="008F5882"/>
    <w:rsid w:val="00905975"/>
    <w:rsid w:val="00925CD7"/>
    <w:rsid w:val="00947D96"/>
    <w:rsid w:val="00994E2A"/>
    <w:rsid w:val="009A7BFC"/>
    <w:rsid w:val="00A0672E"/>
    <w:rsid w:val="00A42A2B"/>
    <w:rsid w:val="00A4307B"/>
    <w:rsid w:val="00A51E5B"/>
    <w:rsid w:val="00A54B9C"/>
    <w:rsid w:val="00A832DC"/>
    <w:rsid w:val="00A9564A"/>
    <w:rsid w:val="00A97185"/>
    <w:rsid w:val="00AA4679"/>
    <w:rsid w:val="00AB7786"/>
    <w:rsid w:val="00AE1088"/>
    <w:rsid w:val="00AF0FB6"/>
    <w:rsid w:val="00AF26CA"/>
    <w:rsid w:val="00B0200E"/>
    <w:rsid w:val="00B623D2"/>
    <w:rsid w:val="00B85930"/>
    <w:rsid w:val="00B934CB"/>
    <w:rsid w:val="00BC2258"/>
    <w:rsid w:val="00BD6BE6"/>
    <w:rsid w:val="00BE49C2"/>
    <w:rsid w:val="00C026AF"/>
    <w:rsid w:val="00C2722E"/>
    <w:rsid w:val="00C301F7"/>
    <w:rsid w:val="00C308B9"/>
    <w:rsid w:val="00C33145"/>
    <w:rsid w:val="00C93BAA"/>
    <w:rsid w:val="00CA193A"/>
    <w:rsid w:val="00CB236A"/>
    <w:rsid w:val="00CB3ACB"/>
    <w:rsid w:val="00CB5B10"/>
    <w:rsid w:val="00CC49DE"/>
    <w:rsid w:val="00CE5BA3"/>
    <w:rsid w:val="00D21862"/>
    <w:rsid w:val="00D2459F"/>
    <w:rsid w:val="00D31D91"/>
    <w:rsid w:val="00D7171F"/>
    <w:rsid w:val="00D7529F"/>
    <w:rsid w:val="00D774C9"/>
    <w:rsid w:val="00DB05BB"/>
    <w:rsid w:val="00DB08E9"/>
    <w:rsid w:val="00DB4716"/>
    <w:rsid w:val="00E46727"/>
    <w:rsid w:val="00E503D7"/>
    <w:rsid w:val="00E5413D"/>
    <w:rsid w:val="00E5541F"/>
    <w:rsid w:val="00E7438E"/>
    <w:rsid w:val="00E7697B"/>
    <w:rsid w:val="00E877ED"/>
    <w:rsid w:val="00E919BA"/>
    <w:rsid w:val="00EA02E1"/>
    <w:rsid w:val="00EA3AFE"/>
    <w:rsid w:val="00EA6162"/>
    <w:rsid w:val="00EA784D"/>
    <w:rsid w:val="00EC2FC3"/>
    <w:rsid w:val="00ED0C5A"/>
    <w:rsid w:val="00ED1F18"/>
    <w:rsid w:val="00EF0BA4"/>
    <w:rsid w:val="00EF518C"/>
    <w:rsid w:val="00EF636D"/>
    <w:rsid w:val="00F231A2"/>
    <w:rsid w:val="00F25A07"/>
    <w:rsid w:val="00F362E2"/>
    <w:rsid w:val="00F54A9D"/>
    <w:rsid w:val="00F55AE6"/>
    <w:rsid w:val="00F64FEC"/>
    <w:rsid w:val="00F65D1D"/>
    <w:rsid w:val="00F7461A"/>
    <w:rsid w:val="00F74E6F"/>
    <w:rsid w:val="00F9415E"/>
    <w:rsid w:val="00F957C2"/>
    <w:rsid w:val="00FA1059"/>
    <w:rsid w:val="00FB1FD1"/>
    <w:rsid w:val="00FC1142"/>
    <w:rsid w:val="00FD2480"/>
    <w:rsid w:val="00FE1B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58"/>
    <w:pPr>
      <w:spacing w:after="0" w:line="24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E5413D"/>
    <w:pPr>
      <w:keepNext/>
      <w:keepLines/>
      <w:outlineLvl w:val="0"/>
    </w:pPr>
    <w:rPr>
      <w:rFonts w:eastAsiaTheme="majorEastAsia" w:cstheme="majorBidi"/>
      <w:b/>
      <w:i/>
      <w:szCs w:val="32"/>
    </w:rPr>
  </w:style>
  <w:style w:type="paragraph" w:styleId="Balk2">
    <w:name w:val="heading 2"/>
    <w:basedOn w:val="Normal"/>
    <w:next w:val="Normal"/>
    <w:link w:val="Balk2Char"/>
    <w:uiPriority w:val="9"/>
    <w:unhideWhenUsed/>
    <w:qFormat/>
    <w:rsid w:val="00E5413D"/>
    <w:pPr>
      <w:keepNext/>
      <w:keepLines/>
      <w:spacing w:after="120"/>
      <w:outlineLvl w:val="1"/>
    </w:pPr>
    <w:rPr>
      <w:rFonts w:eastAsiaTheme="majorEastAsia" w:cstheme="majorBidi"/>
      <w:i/>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pPr>
    <w:rPr>
      <w:rFonts w:eastAsia="Times New Roman" w:cs="Times New Roman"/>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paragraph" w:customStyle="1" w:styleId="auto-style50">
    <w:name w:val="auto-style50"/>
    <w:basedOn w:val="Normal"/>
    <w:rsid w:val="00EA784D"/>
    <w:pPr>
      <w:spacing w:before="100" w:beforeAutospacing="1" w:after="100" w:afterAutospacing="1"/>
    </w:pPr>
    <w:rPr>
      <w:rFonts w:eastAsia="Times New Roman" w:cs="Times New Roman"/>
      <w:szCs w:val="24"/>
      <w:lang w:eastAsia="tr-TR"/>
    </w:rPr>
  </w:style>
  <w:style w:type="character" w:customStyle="1" w:styleId="apple-converted-space">
    <w:name w:val="apple-converted-space"/>
    <w:basedOn w:val="VarsaylanParagrafYazTipi"/>
    <w:rsid w:val="00EA784D"/>
  </w:style>
  <w:style w:type="paragraph" w:customStyle="1" w:styleId="auto-style57">
    <w:name w:val="auto-style57"/>
    <w:basedOn w:val="Normal"/>
    <w:rsid w:val="00EA784D"/>
    <w:pPr>
      <w:spacing w:before="100" w:beforeAutospacing="1" w:after="100" w:afterAutospacing="1"/>
    </w:pPr>
    <w:rPr>
      <w:rFonts w:eastAsia="Times New Roman" w:cs="Times New Roman"/>
      <w:szCs w:val="24"/>
      <w:lang w:eastAsia="tr-TR"/>
    </w:rPr>
  </w:style>
  <w:style w:type="character" w:customStyle="1" w:styleId="auto-style67">
    <w:name w:val="auto-style67"/>
    <w:basedOn w:val="VarsaylanParagrafYazTipi"/>
    <w:rsid w:val="00EA784D"/>
  </w:style>
  <w:style w:type="paragraph" w:customStyle="1" w:styleId="auto-style24">
    <w:name w:val="auto-style24"/>
    <w:basedOn w:val="Normal"/>
    <w:rsid w:val="00EA784D"/>
    <w:pPr>
      <w:spacing w:before="100" w:beforeAutospacing="1" w:after="100" w:afterAutospacing="1"/>
    </w:pPr>
    <w:rPr>
      <w:rFonts w:eastAsia="Times New Roman" w:cs="Times New Roman"/>
      <w:szCs w:val="24"/>
      <w:lang w:eastAsia="tr-TR"/>
    </w:rPr>
  </w:style>
  <w:style w:type="paragraph" w:customStyle="1" w:styleId="auto-style20">
    <w:name w:val="auto-style20"/>
    <w:basedOn w:val="Normal"/>
    <w:rsid w:val="00EA784D"/>
    <w:pPr>
      <w:spacing w:before="100" w:beforeAutospacing="1" w:after="100" w:afterAutospacing="1"/>
    </w:pPr>
    <w:rPr>
      <w:rFonts w:eastAsia="Times New Roman" w:cs="Times New Roman"/>
      <w:szCs w:val="24"/>
      <w:lang w:eastAsia="tr-TR"/>
    </w:rPr>
  </w:style>
  <w:style w:type="character" w:styleId="Vurgu">
    <w:name w:val="Emphasis"/>
    <w:basedOn w:val="VarsaylanParagrafYazTipi"/>
    <w:uiPriority w:val="20"/>
    <w:qFormat/>
    <w:rsid w:val="00EA784D"/>
    <w:rPr>
      <w:i/>
      <w:iCs/>
    </w:rPr>
  </w:style>
  <w:style w:type="character" w:styleId="Gl">
    <w:name w:val="Strong"/>
    <w:basedOn w:val="VarsaylanParagrafYazTipi"/>
    <w:uiPriority w:val="22"/>
    <w:qFormat/>
    <w:rsid w:val="00EA784D"/>
    <w:rPr>
      <w:b/>
      <w:bCs/>
    </w:rPr>
  </w:style>
  <w:style w:type="paragraph" w:customStyle="1" w:styleId="auto-style3">
    <w:name w:val="auto-style3"/>
    <w:basedOn w:val="Normal"/>
    <w:rsid w:val="00EA784D"/>
    <w:pPr>
      <w:spacing w:before="100" w:beforeAutospacing="1" w:after="100" w:afterAutospacing="1"/>
    </w:pPr>
    <w:rPr>
      <w:rFonts w:eastAsia="Times New Roman" w:cs="Times New Roman"/>
      <w:szCs w:val="24"/>
      <w:lang w:eastAsia="tr-TR"/>
    </w:rPr>
  </w:style>
  <w:style w:type="character" w:customStyle="1" w:styleId="auto-style64">
    <w:name w:val="auto-style64"/>
    <w:basedOn w:val="VarsaylanParagrafYazTipi"/>
    <w:rsid w:val="00EA784D"/>
  </w:style>
  <w:style w:type="character" w:customStyle="1" w:styleId="auto-style66">
    <w:name w:val="auto-style66"/>
    <w:basedOn w:val="VarsaylanParagrafYazTipi"/>
    <w:rsid w:val="00EA784D"/>
  </w:style>
  <w:style w:type="paragraph" w:customStyle="1" w:styleId="auto-style41">
    <w:name w:val="auto-style41"/>
    <w:basedOn w:val="Normal"/>
    <w:rsid w:val="00EA784D"/>
    <w:pPr>
      <w:spacing w:before="100" w:beforeAutospacing="1" w:after="100" w:afterAutospacing="1"/>
    </w:pPr>
    <w:rPr>
      <w:rFonts w:eastAsia="Times New Roman" w:cs="Times New Roman"/>
      <w:szCs w:val="24"/>
      <w:lang w:eastAsia="tr-TR"/>
    </w:rPr>
  </w:style>
  <w:style w:type="character" w:customStyle="1" w:styleId="auto-style18">
    <w:name w:val="auto-style18"/>
    <w:basedOn w:val="VarsaylanParagrafYazTipi"/>
    <w:rsid w:val="00EA784D"/>
  </w:style>
  <w:style w:type="character" w:customStyle="1" w:styleId="auto-style17">
    <w:name w:val="auto-style17"/>
    <w:basedOn w:val="VarsaylanParagrafYazTipi"/>
    <w:rsid w:val="00EA784D"/>
  </w:style>
  <w:style w:type="character" w:customStyle="1" w:styleId="auto-style42">
    <w:name w:val="auto-style42"/>
    <w:basedOn w:val="VarsaylanParagrafYazTipi"/>
    <w:rsid w:val="00EA784D"/>
  </w:style>
  <w:style w:type="character" w:customStyle="1" w:styleId="auto-style90">
    <w:name w:val="auto-style90"/>
    <w:basedOn w:val="VarsaylanParagrafYazTipi"/>
    <w:rsid w:val="00EA784D"/>
  </w:style>
  <w:style w:type="paragraph" w:customStyle="1" w:styleId="auto-style25">
    <w:name w:val="auto-style25"/>
    <w:basedOn w:val="Normal"/>
    <w:rsid w:val="00EA784D"/>
    <w:pPr>
      <w:spacing w:before="100" w:beforeAutospacing="1" w:after="100" w:afterAutospacing="1"/>
    </w:pPr>
    <w:rPr>
      <w:rFonts w:eastAsia="Times New Roman" w:cs="Times New Roman"/>
      <w:szCs w:val="24"/>
      <w:lang w:eastAsia="tr-TR"/>
    </w:rPr>
  </w:style>
  <w:style w:type="paragraph" w:customStyle="1" w:styleId="auto-style62">
    <w:name w:val="auto-style62"/>
    <w:basedOn w:val="Normal"/>
    <w:rsid w:val="00EA784D"/>
    <w:pPr>
      <w:spacing w:before="100" w:beforeAutospacing="1" w:after="100" w:afterAutospacing="1"/>
    </w:pPr>
    <w:rPr>
      <w:rFonts w:eastAsia="Times New Roman" w:cs="Times New Roman"/>
      <w:szCs w:val="24"/>
      <w:lang w:eastAsia="tr-TR"/>
    </w:rPr>
  </w:style>
  <w:style w:type="character" w:customStyle="1" w:styleId="auto-style26">
    <w:name w:val="auto-style26"/>
    <w:basedOn w:val="VarsaylanParagrafYazTipi"/>
    <w:rsid w:val="00EA784D"/>
  </w:style>
  <w:style w:type="character" w:customStyle="1" w:styleId="auto-style10">
    <w:name w:val="auto-style10"/>
    <w:basedOn w:val="VarsaylanParagrafYazTipi"/>
    <w:rsid w:val="00EA784D"/>
  </w:style>
  <w:style w:type="paragraph" w:customStyle="1" w:styleId="auto-style5">
    <w:name w:val="auto-style5"/>
    <w:basedOn w:val="Normal"/>
    <w:rsid w:val="00EA784D"/>
    <w:pPr>
      <w:spacing w:before="100" w:beforeAutospacing="1" w:after="100" w:afterAutospacing="1"/>
    </w:pPr>
    <w:rPr>
      <w:rFonts w:eastAsia="Times New Roman" w:cs="Times New Roman"/>
      <w:szCs w:val="24"/>
      <w:lang w:eastAsia="tr-TR"/>
    </w:rPr>
  </w:style>
  <w:style w:type="character" w:customStyle="1" w:styleId="auto-style82">
    <w:name w:val="auto-style82"/>
    <w:basedOn w:val="VarsaylanParagrafYazTipi"/>
    <w:rsid w:val="00EA784D"/>
  </w:style>
  <w:style w:type="paragraph" w:customStyle="1" w:styleId="auto-style80">
    <w:name w:val="auto-style80"/>
    <w:basedOn w:val="Normal"/>
    <w:rsid w:val="00EA784D"/>
    <w:pPr>
      <w:spacing w:before="100" w:beforeAutospacing="1" w:after="100" w:afterAutospacing="1"/>
    </w:pPr>
    <w:rPr>
      <w:rFonts w:eastAsia="Times New Roman" w:cs="Times New Roman"/>
      <w:szCs w:val="24"/>
      <w:lang w:eastAsia="tr-TR"/>
    </w:rPr>
  </w:style>
  <w:style w:type="character" w:customStyle="1" w:styleId="auto-style81">
    <w:name w:val="auto-style81"/>
    <w:basedOn w:val="VarsaylanParagrafYazTipi"/>
    <w:rsid w:val="00EA784D"/>
  </w:style>
  <w:style w:type="paragraph" w:customStyle="1" w:styleId="auto-style35">
    <w:name w:val="auto-style35"/>
    <w:basedOn w:val="Normal"/>
    <w:rsid w:val="00EA784D"/>
    <w:pPr>
      <w:spacing w:before="100" w:beforeAutospacing="1" w:after="100" w:afterAutospacing="1"/>
    </w:pPr>
    <w:rPr>
      <w:rFonts w:eastAsia="Times New Roman" w:cs="Times New Roman"/>
      <w:szCs w:val="24"/>
      <w:lang w:eastAsia="tr-TR"/>
    </w:rPr>
  </w:style>
  <w:style w:type="paragraph" w:customStyle="1" w:styleId="auto-style72">
    <w:name w:val="auto-style72"/>
    <w:basedOn w:val="Normal"/>
    <w:rsid w:val="00EA784D"/>
    <w:pPr>
      <w:spacing w:before="100" w:beforeAutospacing="1" w:after="100" w:afterAutospacing="1"/>
    </w:pPr>
    <w:rPr>
      <w:rFonts w:eastAsia="Times New Roman" w:cs="Times New Roman"/>
      <w:szCs w:val="24"/>
      <w:lang w:eastAsia="tr-TR"/>
    </w:rPr>
  </w:style>
  <w:style w:type="character" w:customStyle="1" w:styleId="auto-style77">
    <w:name w:val="auto-style77"/>
    <w:basedOn w:val="VarsaylanParagrafYazTipi"/>
    <w:rsid w:val="00EA784D"/>
  </w:style>
  <w:style w:type="character" w:customStyle="1" w:styleId="auto-style76">
    <w:name w:val="auto-style76"/>
    <w:basedOn w:val="VarsaylanParagrafYazTipi"/>
    <w:rsid w:val="00EA784D"/>
  </w:style>
  <w:style w:type="paragraph" w:customStyle="1" w:styleId="auto-style75">
    <w:name w:val="auto-style75"/>
    <w:basedOn w:val="Normal"/>
    <w:rsid w:val="00EA784D"/>
    <w:pPr>
      <w:spacing w:before="100" w:beforeAutospacing="1" w:after="100" w:afterAutospacing="1"/>
    </w:pPr>
    <w:rPr>
      <w:rFonts w:eastAsia="Times New Roman" w:cs="Times New Roman"/>
      <w:szCs w:val="24"/>
      <w:lang w:eastAsia="tr-TR"/>
    </w:rPr>
  </w:style>
  <w:style w:type="paragraph" w:customStyle="1" w:styleId="auto-style37">
    <w:name w:val="auto-style37"/>
    <w:basedOn w:val="Normal"/>
    <w:rsid w:val="00EA784D"/>
    <w:pPr>
      <w:spacing w:before="100" w:beforeAutospacing="1" w:after="100" w:afterAutospacing="1"/>
    </w:pPr>
    <w:rPr>
      <w:rFonts w:eastAsia="Times New Roman" w:cs="Times New Roman"/>
      <w:szCs w:val="24"/>
      <w:lang w:eastAsia="tr-TR"/>
    </w:rPr>
  </w:style>
  <w:style w:type="paragraph" w:customStyle="1" w:styleId="auto-style89">
    <w:name w:val="auto-style89"/>
    <w:basedOn w:val="Normal"/>
    <w:rsid w:val="00EA784D"/>
    <w:pPr>
      <w:spacing w:before="100" w:beforeAutospacing="1" w:after="100" w:afterAutospacing="1"/>
    </w:pPr>
    <w:rPr>
      <w:rFonts w:eastAsia="Times New Roman" w:cs="Times New Roman"/>
      <w:szCs w:val="24"/>
      <w:lang w:eastAsia="tr-TR"/>
    </w:rPr>
  </w:style>
  <w:style w:type="paragraph" w:customStyle="1" w:styleId="auto-style84">
    <w:name w:val="auto-style84"/>
    <w:basedOn w:val="Normal"/>
    <w:rsid w:val="00EA784D"/>
    <w:pPr>
      <w:spacing w:before="100" w:beforeAutospacing="1" w:after="100" w:afterAutospacing="1"/>
    </w:pPr>
    <w:rPr>
      <w:rFonts w:eastAsia="Times New Roman" w:cs="Times New Roman"/>
      <w:szCs w:val="24"/>
      <w:lang w:eastAsia="tr-TR"/>
    </w:rPr>
  </w:style>
  <w:style w:type="paragraph" w:customStyle="1" w:styleId="auto-style36">
    <w:name w:val="auto-style36"/>
    <w:basedOn w:val="Normal"/>
    <w:rsid w:val="00EA784D"/>
    <w:pPr>
      <w:spacing w:before="100" w:beforeAutospacing="1" w:after="100" w:afterAutospacing="1"/>
    </w:pPr>
    <w:rPr>
      <w:rFonts w:eastAsia="Times New Roman" w:cs="Times New Roman"/>
      <w:szCs w:val="24"/>
      <w:lang w:eastAsia="tr-TR"/>
    </w:rPr>
  </w:style>
  <w:style w:type="character" w:customStyle="1" w:styleId="auto-style68">
    <w:name w:val="auto-style68"/>
    <w:basedOn w:val="VarsaylanParagrafYazTipi"/>
    <w:rsid w:val="00EA784D"/>
  </w:style>
  <w:style w:type="paragraph" w:customStyle="1" w:styleId="auto-style85">
    <w:name w:val="auto-style85"/>
    <w:basedOn w:val="Normal"/>
    <w:rsid w:val="00EA784D"/>
    <w:pPr>
      <w:spacing w:before="100" w:beforeAutospacing="1" w:after="100" w:afterAutospacing="1"/>
    </w:pPr>
    <w:rPr>
      <w:rFonts w:eastAsia="Times New Roman" w:cs="Times New Roman"/>
      <w:szCs w:val="24"/>
      <w:lang w:eastAsia="tr-TR"/>
    </w:rPr>
  </w:style>
  <w:style w:type="character" w:customStyle="1" w:styleId="style2">
    <w:name w:val="style2"/>
    <w:basedOn w:val="VarsaylanParagrafYazTipi"/>
    <w:rsid w:val="00EA784D"/>
  </w:style>
  <w:style w:type="paragraph" w:customStyle="1" w:styleId="auto-style4">
    <w:name w:val="auto-style4"/>
    <w:basedOn w:val="Normal"/>
    <w:rsid w:val="00EA784D"/>
    <w:pPr>
      <w:spacing w:before="100" w:beforeAutospacing="1" w:after="100" w:afterAutospacing="1"/>
    </w:pPr>
    <w:rPr>
      <w:rFonts w:eastAsia="Times New Roman" w:cs="Times New Roman"/>
      <w:szCs w:val="24"/>
      <w:lang w:eastAsia="tr-TR"/>
    </w:rPr>
  </w:style>
  <w:style w:type="character" w:customStyle="1" w:styleId="auto-style70">
    <w:name w:val="auto-style70"/>
    <w:basedOn w:val="VarsaylanParagrafYazTipi"/>
    <w:rsid w:val="00EA784D"/>
  </w:style>
  <w:style w:type="paragraph" w:customStyle="1" w:styleId="auto-style38">
    <w:name w:val="auto-style38"/>
    <w:basedOn w:val="Normal"/>
    <w:rsid w:val="00EA784D"/>
    <w:pPr>
      <w:spacing w:before="100" w:beforeAutospacing="1" w:after="100" w:afterAutospacing="1"/>
    </w:pPr>
    <w:rPr>
      <w:rFonts w:eastAsia="Times New Roman" w:cs="Times New Roman"/>
      <w:szCs w:val="24"/>
      <w:lang w:eastAsia="tr-TR"/>
    </w:rPr>
  </w:style>
  <w:style w:type="paragraph" w:customStyle="1" w:styleId="auto-style32">
    <w:name w:val="auto-style32"/>
    <w:basedOn w:val="Normal"/>
    <w:rsid w:val="00EA784D"/>
    <w:pPr>
      <w:spacing w:before="100" w:beforeAutospacing="1" w:after="100" w:afterAutospacing="1"/>
    </w:pPr>
    <w:rPr>
      <w:rFonts w:eastAsia="Times New Roman" w:cs="Times New Roman"/>
      <w:szCs w:val="24"/>
      <w:lang w:eastAsia="tr-TR"/>
    </w:rPr>
  </w:style>
  <w:style w:type="paragraph" w:customStyle="1" w:styleId="auto-style69">
    <w:name w:val="auto-style69"/>
    <w:basedOn w:val="Normal"/>
    <w:rsid w:val="00EA784D"/>
    <w:pPr>
      <w:spacing w:before="100" w:beforeAutospacing="1" w:after="100" w:afterAutospacing="1"/>
    </w:pPr>
    <w:rPr>
      <w:rFonts w:eastAsia="Times New Roman" w:cs="Times New Roman"/>
      <w:szCs w:val="24"/>
      <w:lang w:eastAsia="tr-TR"/>
    </w:rPr>
  </w:style>
  <w:style w:type="paragraph" w:customStyle="1" w:styleId="auto-style86">
    <w:name w:val="auto-style86"/>
    <w:basedOn w:val="Normal"/>
    <w:rsid w:val="00EA784D"/>
    <w:pPr>
      <w:spacing w:before="100" w:beforeAutospacing="1" w:after="100" w:afterAutospacing="1"/>
    </w:pPr>
    <w:rPr>
      <w:rFonts w:eastAsia="Times New Roman" w:cs="Times New Roman"/>
      <w:szCs w:val="24"/>
      <w:lang w:eastAsia="tr-TR"/>
    </w:rPr>
  </w:style>
  <w:style w:type="paragraph" w:customStyle="1" w:styleId="auto-style87">
    <w:name w:val="auto-style87"/>
    <w:basedOn w:val="Normal"/>
    <w:rsid w:val="00EA784D"/>
    <w:pPr>
      <w:spacing w:before="100" w:beforeAutospacing="1" w:after="100" w:afterAutospacing="1"/>
    </w:pPr>
    <w:rPr>
      <w:rFonts w:eastAsia="Times New Roman" w:cs="Times New Roman"/>
      <w:szCs w:val="24"/>
      <w:lang w:eastAsia="tr-TR"/>
    </w:rPr>
  </w:style>
  <w:style w:type="character" w:customStyle="1" w:styleId="auto-style48">
    <w:name w:val="auto-style48"/>
    <w:basedOn w:val="VarsaylanParagrafYazTipi"/>
    <w:rsid w:val="00EA784D"/>
  </w:style>
  <w:style w:type="character" w:customStyle="1" w:styleId="style5">
    <w:name w:val="style5"/>
    <w:basedOn w:val="VarsaylanParagrafYazTipi"/>
    <w:rsid w:val="00EA784D"/>
  </w:style>
  <w:style w:type="paragraph" w:customStyle="1" w:styleId="auto-style73">
    <w:name w:val="auto-style73"/>
    <w:basedOn w:val="Normal"/>
    <w:rsid w:val="00EA784D"/>
    <w:pPr>
      <w:spacing w:before="100" w:beforeAutospacing="1" w:after="100" w:afterAutospacing="1"/>
    </w:pPr>
    <w:rPr>
      <w:rFonts w:eastAsia="Times New Roman" w:cs="Times New Roman"/>
      <w:szCs w:val="24"/>
      <w:lang w:eastAsia="tr-TR"/>
    </w:rPr>
  </w:style>
  <w:style w:type="character" w:customStyle="1" w:styleId="style7">
    <w:name w:val="style7"/>
    <w:basedOn w:val="VarsaylanParagrafYazTipi"/>
    <w:rsid w:val="00EA784D"/>
  </w:style>
  <w:style w:type="paragraph" w:customStyle="1" w:styleId="auto-style78">
    <w:name w:val="auto-style78"/>
    <w:basedOn w:val="Normal"/>
    <w:rsid w:val="00EA784D"/>
    <w:pPr>
      <w:spacing w:before="100" w:beforeAutospacing="1" w:after="100" w:afterAutospacing="1"/>
    </w:pPr>
    <w:rPr>
      <w:rFonts w:eastAsia="Times New Roman" w:cs="Times New Roman"/>
      <w:szCs w:val="24"/>
      <w:lang w:eastAsia="tr-TR"/>
    </w:rPr>
  </w:style>
  <w:style w:type="character" w:customStyle="1" w:styleId="style8">
    <w:name w:val="style8"/>
    <w:basedOn w:val="VarsaylanParagrafYazTipi"/>
    <w:rsid w:val="00EA784D"/>
  </w:style>
  <w:style w:type="paragraph" w:customStyle="1" w:styleId="auto-style6">
    <w:name w:val="auto-style6"/>
    <w:basedOn w:val="Normal"/>
    <w:rsid w:val="00EA784D"/>
    <w:pPr>
      <w:spacing w:before="100" w:beforeAutospacing="1" w:after="100" w:afterAutospacing="1"/>
    </w:pPr>
    <w:rPr>
      <w:rFonts w:eastAsia="Times New Roman" w:cs="Times New Roman"/>
      <w:szCs w:val="24"/>
      <w:lang w:eastAsia="tr-TR"/>
    </w:rPr>
  </w:style>
  <w:style w:type="paragraph" w:customStyle="1" w:styleId="auto-style88">
    <w:name w:val="auto-style88"/>
    <w:basedOn w:val="Normal"/>
    <w:rsid w:val="00EA784D"/>
    <w:pPr>
      <w:spacing w:before="100" w:beforeAutospacing="1" w:after="100" w:afterAutospacing="1"/>
    </w:pPr>
    <w:rPr>
      <w:rFonts w:eastAsia="Times New Roman" w:cs="Times New Roman"/>
      <w:szCs w:val="24"/>
      <w:lang w:eastAsia="tr-TR"/>
    </w:rPr>
  </w:style>
  <w:style w:type="character" w:customStyle="1" w:styleId="auto-style761">
    <w:name w:val="auto-style761"/>
    <w:basedOn w:val="VarsaylanParagrafYazTipi"/>
    <w:rsid w:val="005748DF"/>
    <w:rPr>
      <w:i/>
      <w:iCs/>
      <w:sz w:val="24"/>
      <w:szCs w:val="24"/>
    </w:rPr>
  </w:style>
  <w:style w:type="paragraph" w:styleId="ListeParagraf">
    <w:name w:val="List Paragraph"/>
    <w:basedOn w:val="Normal"/>
    <w:uiPriority w:val="34"/>
    <w:qFormat/>
    <w:rsid w:val="00F74E6F"/>
    <w:pPr>
      <w:ind w:left="720"/>
      <w:contextualSpacing/>
    </w:pPr>
  </w:style>
  <w:style w:type="character" w:customStyle="1" w:styleId="Balk1Char">
    <w:name w:val="Başlık 1 Char"/>
    <w:basedOn w:val="VarsaylanParagrafYazTipi"/>
    <w:link w:val="Balk1"/>
    <w:uiPriority w:val="9"/>
    <w:rsid w:val="00E5413D"/>
    <w:rPr>
      <w:rFonts w:ascii="Times New Roman" w:eastAsiaTheme="majorEastAsia" w:hAnsi="Times New Roman" w:cstheme="majorBidi"/>
      <w:b/>
      <w:i/>
      <w:sz w:val="24"/>
      <w:szCs w:val="32"/>
    </w:rPr>
  </w:style>
  <w:style w:type="character" w:customStyle="1" w:styleId="Balk2Char">
    <w:name w:val="Başlık 2 Char"/>
    <w:basedOn w:val="VarsaylanParagrafYazTipi"/>
    <w:link w:val="Balk2"/>
    <w:uiPriority w:val="9"/>
    <w:rsid w:val="00E5413D"/>
    <w:rPr>
      <w:rFonts w:ascii="Times New Roman" w:eastAsiaTheme="majorEastAsia" w:hAnsi="Times New Roman" w:cstheme="majorBidi"/>
      <w:i/>
      <w:sz w:val="24"/>
      <w:szCs w:val="26"/>
    </w:rPr>
  </w:style>
  <w:style w:type="paragraph" w:styleId="AralkYok">
    <w:name w:val="No Spacing"/>
    <w:aliases w:val="Mevzuat Adı,Mevzuat"/>
    <w:autoRedefine/>
    <w:uiPriority w:val="1"/>
    <w:qFormat/>
    <w:rsid w:val="00F65D1D"/>
    <w:pPr>
      <w:spacing w:after="0" w:line="240" w:lineRule="auto"/>
      <w:ind w:firstLine="709"/>
      <w:jc w:val="both"/>
    </w:pPr>
    <w:rPr>
      <w:rFonts w:ascii="Times New Roman" w:hAnsi="Times New Roman"/>
      <w:i/>
      <w:sz w:val="24"/>
    </w:rPr>
  </w:style>
  <w:style w:type="paragraph" w:customStyle="1" w:styleId="yasametni">
    <w:name w:val="yasametni"/>
    <w:basedOn w:val="Normal"/>
    <w:rsid w:val="00F54A9D"/>
    <w:pPr>
      <w:spacing w:before="100" w:beforeAutospacing="1" w:after="100" w:afterAutospacing="1"/>
    </w:pPr>
    <w:rPr>
      <w:rFonts w:eastAsia="Times New Roman" w:cs="Times New Roman"/>
      <w:szCs w:val="24"/>
      <w:lang w:eastAsia="tr-TR"/>
    </w:rPr>
  </w:style>
  <w:style w:type="paragraph" w:customStyle="1" w:styleId="tespit">
    <w:name w:val="tespit"/>
    <w:basedOn w:val="Normal"/>
    <w:rsid w:val="00F54A9D"/>
    <w:pPr>
      <w:spacing w:before="100" w:beforeAutospacing="1" w:after="100" w:afterAutospacing="1"/>
    </w:pPr>
    <w:rPr>
      <w:rFonts w:eastAsia="Times New Roman" w:cs="Times New Roman"/>
      <w:szCs w:val="24"/>
      <w:lang w:eastAsia="tr-TR"/>
    </w:rPr>
  </w:style>
  <w:style w:type="paragraph" w:customStyle="1" w:styleId="dayanak">
    <w:name w:val="dayanak"/>
    <w:basedOn w:val="Normal"/>
    <w:rsid w:val="00F54A9D"/>
    <w:pPr>
      <w:spacing w:before="100" w:beforeAutospacing="1" w:after="100" w:afterAutospacing="1"/>
    </w:pPr>
    <w:rPr>
      <w:rFonts w:eastAsia="Times New Roman" w:cs="Times New Roman"/>
      <w:szCs w:val="24"/>
      <w:lang w:eastAsia="tr-TR"/>
    </w:rPr>
  </w:style>
  <w:style w:type="paragraph" w:customStyle="1" w:styleId="DayanakMaddesi">
    <w:name w:val="DayanakMaddesi"/>
    <w:basedOn w:val="Normal"/>
    <w:link w:val="DayanakMaddesiChar"/>
    <w:qFormat/>
    <w:rsid w:val="00214766"/>
    <w:pPr>
      <w:spacing w:after="120"/>
    </w:pPr>
    <w:rPr>
      <w:rFonts w:eastAsia="Calibri" w:cs="Times New Roman"/>
      <w:b/>
      <w:i/>
    </w:rPr>
  </w:style>
  <w:style w:type="character" w:customStyle="1" w:styleId="DayanakMaddesiChar">
    <w:name w:val="DayanakMaddesi Char"/>
    <w:link w:val="DayanakMaddesi"/>
    <w:rsid w:val="00214766"/>
    <w:rPr>
      <w:rFonts w:ascii="Times New Roman" w:eastAsia="Calibri" w:hAnsi="Times New Roman" w:cs="Times New Roman"/>
      <w:b/>
      <w:i/>
      <w:sz w:val="24"/>
    </w:rPr>
  </w:style>
  <w:style w:type="paragraph" w:customStyle="1" w:styleId="Noksanlk">
    <w:name w:val="Noksanlık"/>
    <w:basedOn w:val="Normal"/>
    <w:link w:val="NoksanlkChar"/>
    <w:autoRedefine/>
    <w:qFormat/>
    <w:rsid w:val="00DB4716"/>
    <w:pPr>
      <w:numPr>
        <w:numId w:val="2"/>
      </w:numPr>
    </w:pPr>
    <w:rPr>
      <w:b/>
    </w:rPr>
  </w:style>
  <w:style w:type="character" w:customStyle="1" w:styleId="NoksanlkChar">
    <w:name w:val="Noksanlık Char"/>
    <w:basedOn w:val="VarsaylanParagrafYazTipi"/>
    <w:link w:val="Noksanlk"/>
    <w:rsid w:val="00214766"/>
    <w:rPr>
      <w:rFonts w:ascii="Times New Roman" w:hAnsi="Times New Roman"/>
      <w:b/>
      <w:sz w:val="24"/>
    </w:rPr>
  </w:style>
  <w:style w:type="paragraph" w:customStyle="1" w:styleId="ANABALIK">
    <w:name w:val="ANA BAŞLIK"/>
    <w:basedOn w:val="Balk1"/>
    <w:next w:val="Normal"/>
    <w:link w:val="ANABALIKChar"/>
    <w:qFormat/>
    <w:rsid w:val="00DB4716"/>
    <w:pPr>
      <w:numPr>
        <w:ilvl w:val="1"/>
      </w:numPr>
      <w:shd w:val="clear" w:color="auto" w:fill="FFFFFF"/>
      <w:spacing w:line="276" w:lineRule="auto"/>
      <w:ind w:firstLine="709"/>
      <w:jc w:val="center"/>
    </w:pPr>
    <w:rPr>
      <w:rFonts w:eastAsia="Times New Roman" w:cs="Times New Roman"/>
      <w:i w:val="0"/>
      <w:color w:val="0070C0"/>
      <w:sz w:val="28"/>
    </w:rPr>
  </w:style>
  <w:style w:type="character" w:customStyle="1" w:styleId="ANABALIKChar">
    <w:name w:val="ANA BAŞLIK Char"/>
    <w:link w:val="ANABALIK"/>
    <w:rsid w:val="00DB4716"/>
    <w:rPr>
      <w:rFonts w:ascii="Times New Roman" w:eastAsia="Times New Roman" w:hAnsi="Times New Roman" w:cs="Times New Roman"/>
      <w:b/>
      <w:color w:val="0070C0"/>
      <w:sz w:val="28"/>
      <w:szCs w:val="3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58"/>
    <w:pPr>
      <w:spacing w:after="0" w:line="24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E5413D"/>
    <w:pPr>
      <w:keepNext/>
      <w:keepLines/>
      <w:outlineLvl w:val="0"/>
    </w:pPr>
    <w:rPr>
      <w:rFonts w:eastAsiaTheme="majorEastAsia" w:cstheme="majorBidi"/>
      <w:b/>
      <w:i/>
      <w:szCs w:val="32"/>
    </w:rPr>
  </w:style>
  <w:style w:type="paragraph" w:styleId="Balk2">
    <w:name w:val="heading 2"/>
    <w:basedOn w:val="Normal"/>
    <w:next w:val="Normal"/>
    <w:link w:val="Balk2Char"/>
    <w:uiPriority w:val="9"/>
    <w:unhideWhenUsed/>
    <w:qFormat/>
    <w:rsid w:val="00E5413D"/>
    <w:pPr>
      <w:keepNext/>
      <w:keepLines/>
      <w:spacing w:after="120"/>
      <w:outlineLvl w:val="1"/>
    </w:pPr>
    <w:rPr>
      <w:rFonts w:eastAsiaTheme="majorEastAsia" w:cstheme="majorBidi"/>
      <w:i/>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pPr>
    <w:rPr>
      <w:rFonts w:eastAsia="Times New Roman" w:cs="Times New Roman"/>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paragraph" w:customStyle="1" w:styleId="auto-style50">
    <w:name w:val="auto-style50"/>
    <w:basedOn w:val="Normal"/>
    <w:rsid w:val="00EA784D"/>
    <w:pPr>
      <w:spacing w:before="100" w:beforeAutospacing="1" w:after="100" w:afterAutospacing="1"/>
    </w:pPr>
    <w:rPr>
      <w:rFonts w:eastAsia="Times New Roman" w:cs="Times New Roman"/>
      <w:szCs w:val="24"/>
      <w:lang w:eastAsia="tr-TR"/>
    </w:rPr>
  </w:style>
  <w:style w:type="character" w:customStyle="1" w:styleId="apple-converted-space">
    <w:name w:val="apple-converted-space"/>
    <w:basedOn w:val="VarsaylanParagrafYazTipi"/>
    <w:rsid w:val="00EA784D"/>
  </w:style>
  <w:style w:type="paragraph" w:customStyle="1" w:styleId="auto-style57">
    <w:name w:val="auto-style57"/>
    <w:basedOn w:val="Normal"/>
    <w:rsid w:val="00EA784D"/>
    <w:pPr>
      <w:spacing w:before="100" w:beforeAutospacing="1" w:after="100" w:afterAutospacing="1"/>
    </w:pPr>
    <w:rPr>
      <w:rFonts w:eastAsia="Times New Roman" w:cs="Times New Roman"/>
      <w:szCs w:val="24"/>
      <w:lang w:eastAsia="tr-TR"/>
    </w:rPr>
  </w:style>
  <w:style w:type="character" w:customStyle="1" w:styleId="auto-style67">
    <w:name w:val="auto-style67"/>
    <w:basedOn w:val="VarsaylanParagrafYazTipi"/>
    <w:rsid w:val="00EA784D"/>
  </w:style>
  <w:style w:type="paragraph" w:customStyle="1" w:styleId="auto-style24">
    <w:name w:val="auto-style24"/>
    <w:basedOn w:val="Normal"/>
    <w:rsid w:val="00EA784D"/>
    <w:pPr>
      <w:spacing w:before="100" w:beforeAutospacing="1" w:after="100" w:afterAutospacing="1"/>
    </w:pPr>
    <w:rPr>
      <w:rFonts w:eastAsia="Times New Roman" w:cs="Times New Roman"/>
      <w:szCs w:val="24"/>
      <w:lang w:eastAsia="tr-TR"/>
    </w:rPr>
  </w:style>
  <w:style w:type="paragraph" w:customStyle="1" w:styleId="auto-style20">
    <w:name w:val="auto-style20"/>
    <w:basedOn w:val="Normal"/>
    <w:rsid w:val="00EA784D"/>
    <w:pPr>
      <w:spacing w:before="100" w:beforeAutospacing="1" w:after="100" w:afterAutospacing="1"/>
    </w:pPr>
    <w:rPr>
      <w:rFonts w:eastAsia="Times New Roman" w:cs="Times New Roman"/>
      <w:szCs w:val="24"/>
      <w:lang w:eastAsia="tr-TR"/>
    </w:rPr>
  </w:style>
  <w:style w:type="character" w:styleId="Vurgu">
    <w:name w:val="Emphasis"/>
    <w:basedOn w:val="VarsaylanParagrafYazTipi"/>
    <w:uiPriority w:val="20"/>
    <w:qFormat/>
    <w:rsid w:val="00EA784D"/>
    <w:rPr>
      <w:i/>
      <w:iCs/>
    </w:rPr>
  </w:style>
  <w:style w:type="character" w:styleId="Gl">
    <w:name w:val="Strong"/>
    <w:basedOn w:val="VarsaylanParagrafYazTipi"/>
    <w:uiPriority w:val="22"/>
    <w:qFormat/>
    <w:rsid w:val="00EA784D"/>
    <w:rPr>
      <w:b/>
      <w:bCs/>
    </w:rPr>
  </w:style>
  <w:style w:type="paragraph" w:customStyle="1" w:styleId="auto-style3">
    <w:name w:val="auto-style3"/>
    <w:basedOn w:val="Normal"/>
    <w:rsid w:val="00EA784D"/>
    <w:pPr>
      <w:spacing w:before="100" w:beforeAutospacing="1" w:after="100" w:afterAutospacing="1"/>
    </w:pPr>
    <w:rPr>
      <w:rFonts w:eastAsia="Times New Roman" w:cs="Times New Roman"/>
      <w:szCs w:val="24"/>
      <w:lang w:eastAsia="tr-TR"/>
    </w:rPr>
  </w:style>
  <w:style w:type="character" w:customStyle="1" w:styleId="auto-style64">
    <w:name w:val="auto-style64"/>
    <w:basedOn w:val="VarsaylanParagrafYazTipi"/>
    <w:rsid w:val="00EA784D"/>
  </w:style>
  <w:style w:type="character" w:customStyle="1" w:styleId="auto-style66">
    <w:name w:val="auto-style66"/>
    <w:basedOn w:val="VarsaylanParagrafYazTipi"/>
    <w:rsid w:val="00EA784D"/>
  </w:style>
  <w:style w:type="paragraph" w:customStyle="1" w:styleId="auto-style41">
    <w:name w:val="auto-style41"/>
    <w:basedOn w:val="Normal"/>
    <w:rsid w:val="00EA784D"/>
    <w:pPr>
      <w:spacing w:before="100" w:beforeAutospacing="1" w:after="100" w:afterAutospacing="1"/>
    </w:pPr>
    <w:rPr>
      <w:rFonts w:eastAsia="Times New Roman" w:cs="Times New Roman"/>
      <w:szCs w:val="24"/>
      <w:lang w:eastAsia="tr-TR"/>
    </w:rPr>
  </w:style>
  <w:style w:type="character" w:customStyle="1" w:styleId="auto-style18">
    <w:name w:val="auto-style18"/>
    <w:basedOn w:val="VarsaylanParagrafYazTipi"/>
    <w:rsid w:val="00EA784D"/>
  </w:style>
  <w:style w:type="character" w:customStyle="1" w:styleId="auto-style17">
    <w:name w:val="auto-style17"/>
    <w:basedOn w:val="VarsaylanParagrafYazTipi"/>
    <w:rsid w:val="00EA784D"/>
  </w:style>
  <w:style w:type="character" w:customStyle="1" w:styleId="auto-style42">
    <w:name w:val="auto-style42"/>
    <w:basedOn w:val="VarsaylanParagrafYazTipi"/>
    <w:rsid w:val="00EA784D"/>
  </w:style>
  <w:style w:type="character" w:customStyle="1" w:styleId="auto-style90">
    <w:name w:val="auto-style90"/>
    <w:basedOn w:val="VarsaylanParagrafYazTipi"/>
    <w:rsid w:val="00EA784D"/>
  </w:style>
  <w:style w:type="paragraph" w:customStyle="1" w:styleId="auto-style25">
    <w:name w:val="auto-style25"/>
    <w:basedOn w:val="Normal"/>
    <w:rsid w:val="00EA784D"/>
    <w:pPr>
      <w:spacing w:before="100" w:beforeAutospacing="1" w:after="100" w:afterAutospacing="1"/>
    </w:pPr>
    <w:rPr>
      <w:rFonts w:eastAsia="Times New Roman" w:cs="Times New Roman"/>
      <w:szCs w:val="24"/>
      <w:lang w:eastAsia="tr-TR"/>
    </w:rPr>
  </w:style>
  <w:style w:type="paragraph" w:customStyle="1" w:styleId="auto-style62">
    <w:name w:val="auto-style62"/>
    <w:basedOn w:val="Normal"/>
    <w:rsid w:val="00EA784D"/>
    <w:pPr>
      <w:spacing w:before="100" w:beforeAutospacing="1" w:after="100" w:afterAutospacing="1"/>
    </w:pPr>
    <w:rPr>
      <w:rFonts w:eastAsia="Times New Roman" w:cs="Times New Roman"/>
      <w:szCs w:val="24"/>
      <w:lang w:eastAsia="tr-TR"/>
    </w:rPr>
  </w:style>
  <w:style w:type="character" w:customStyle="1" w:styleId="auto-style26">
    <w:name w:val="auto-style26"/>
    <w:basedOn w:val="VarsaylanParagrafYazTipi"/>
    <w:rsid w:val="00EA784D"/>
  </w:style>
  <w:style w:type="character" w:customStyle="1" w:styleId="auto-style10">
    <w:name w:val="auto-style10"/>
    <w:basedOn w:val="VarsaylanParagrafYazTipi"/>
    <w:rsid w:val="00EA784D"/>
  </w:style>
  <w:style w:type="paragraph" w:customStyle="1" w:styleId="auto-style5">
    <w:name w:val="auto-style5"/>
    <w:basedOn w:val="Normal"/>
    <w:rsid w:val="00EA784D"/>
    <w:pPr>
      <w:spacing w:before="100" w:beforeAutospacing="1" w:after="100" w:afterAutospacing="1"/>
    </w:pPr>
    <w:rPr>
      <w:rFonts w:eastAsia="Times New Roman" w:cs="Times New Roman"/>
      <w:szCs w:val="24"/>
      <w:lang w:eastAsia="tr-TR"/>
    </w:rPr>
  </w:style>
  <w:style w:type="character" w:customStyle="1" w:styleId="auto-style82">
    <w:name w:val="auto-style82"/>
    <w:basedOn w:val="VarsaylanParagrafYazTipi"/>
    <w:rsid w:val="00EA784D"/>
  </w:style>
  <w:style w:type="paragraph" w:customStyle="1" w:styleId="auto-style80">
    <w:name w:val="auto-style80"/>
    <w:basedOn w:val="Normal"/>
    <w:rsid w:val="00EA784D"/>
    <w:pPr>
      <w:spacing w:before="100" w:beforeAutospacing="1" w:after="100" w:afterAutospacing="1"/>
    </w:pPr>
    <w:rPr>
      <w:rFonts w:eastAsia="Times New Roman" w:cs="Times New Roman"/>
      <w:szCs w:val="24"/>
      <w:lang w:eastAsia="tr-TR"/>
    </w:rPr>
  </w:style>
  <w:style w:type="character" w:customStyle="1" w:styleId="auto-style81">
    <w:name w:val="auto-style81"/>
    <w:basedOn w:val="VarsaylanParagrafYazTipi"/>
    <w:rsid w:val="00EA784D"/>
  </w:style>
  <w:style w:type="paragraph" w:customStyle="1" w:styleId="auto-style35">
    <w:name w:val="auto-style35"/>
    <w:basedOn w:val="Normal"/>
    <w:rsid w:val="00EA784D"/>
    <w:pPr>
      <w:spacing w:before="100" w:beforeAutospacing="1" w:after="100" w:afterAutospacing="1"/>
    </w:pPr>
    <w:rPr>
      <w:rFonts w:eastAsia="Times New Roman" w:cs="Times New Roman"/>
      <w:szCs w:val="24"/>
      <w:lang w:eastAsia="tr-TR"/>
    </w:rPr>
  </w:style>
  <w:style w:type="paragraph" w:customStyle="1" w:styleId="auto-style72">
    <w:name w:val="auto-style72"/>
    <w:basedOn w:val="Normal"/>
    <w:rsid w:val="00EA784D"/>
    <w:pPr>
      <w:spacing w:before="100" w:beforeAutospacing="1" w:after="100" w:afterAutospacing="1"/>
    </w:pPr>
    <w:rPr>
      <w:rFonts w:eastAsia="Times New Roman" w:cs="Times New Roman"/>
      <w:szCs w:val="24"/>
      <w:lang w:eastAsia="tr-TR"/>
    </w:rPr>
  </w:style>
  <w:style w:type="character" w:customStyle="1" w:styleId="auto-style77">
    <w:name w:val="auto-style77"/>
    <w:basedOn w:val="VarsaylanParagrafYazTipi"/>
    <w:rsid w:val="00EA784D"/>
  </w:style>
  <w:style w:type="character" w:customStyle="1" w:styleId="auto-style76">
    <w:name w:val="auto-style76"/>
    <w:basedOn w:val="VarsaylanParagrafYazTipi"/>
    <w:rsid w:val="00EA784D"/>
  </w:style>
  <w:style w:type="paragraph" w:customStyle="1" w:styleId="auto-style75">
    <w:name w:val="auto-style75"/>
    <w:basedOn w:val="Normal"/>
    <w:rsid w:val="00EA784D"/>
    <w:pPr>
      <w:spacing w:before="100" w:beforeAutospacing="1" w:after="100" w:afterAutospacing="1"/>
    </w:pPr>
    <w:rPr>
      <w:rFonts w:eastAsia="Times New Roman" w:cs="Times New Roman"/>
      <w:szCs w:val="24"/>
      <w:lang w:eastAsia="tr-TR"/>
    </w:rPr>
  </w:style>
  <w:style w:type="paragraph" w:customStyle="1" w:styleId="auto-style37">
    <w:name w:val="auto-style37"/>
    <w:basedOn w:val="Normal"/>
    <w:rsid w:val="00EA784D"/>
    <w:pPr>
      <w:spacing w:before="100" w:beforeAutospacing="1" w:after="100" w:afterAutospacing="1"/>
    </w:pPr>
    <w:rPr>
      <w:rFonts w:eastAsia="Times New Roman" w:cs="Times New Roman"/>
      <w:szCs w:val="24"/>
      <w:lang w:eastAsia="tr-TR"/>
    </w:rPr>
  </w:style>
  <w:style w:type="paragraph" w:customStyle="1" w:styleId="auto-style89">
    <w:name w:val="auto-style89"/>
    <w:basedOn w:val="Normal"/>
    <w:rsid w:val="00EA784D"/>
    <w:pPr>
      <w:spacing w:before="100" w:beforeAutospacing="1" w:after="100" w:afterAutospacing="1"/>
    </w:pPr>
    <w:rPr>
      <w:rFonts w:eastAsia="Times New Roman" w:cs="Times New Roman"/>
      <w:szCs w:val="24"/>
      <w:lang w:eastAsia="tr-TR"/>
    </w:rPr>
  </w:style>
  <w:style w:type="paragraph" w:customStyle="1" w:styleId="auto-style84">
    <w:name w:val="auto-style84"/>
    <w:basedOn w:val="Normal"/>
    <w:rsid w:val="00EA784D"/>
    <w:pPr>
      <w:spacing w:before="100" w:beforeAutospacing="1" w:after="100" w:afterAutospacing="1"/>
    </w:pPr>
    <w:rPr>
      <w:rFonts w:eastAsia="Times New Roman" w:cs="Times New Roman"/>
      <w:szCs w:val="24"/>
      <w:lang w:eastAsia="tr-TR"/>
    </w:rPr>
  </w:style>
  <w:style w:type="paragraph" w:customStyle="1" w:styleId="auto-style36">
    <w:name w:val="auto-style36"/>
    <w:basedOn w:val="Normal"/>
    <w:rsid w:val="00EA784D"/>
    <w:pPr>
      <w:spacing w:before="100" w:beforeAutospacing="1" w:after="100" w:afterAutospacing="1"/>
    </w:pPr>
    <w:rPr>
      <w:rFonts w:eastAsia="Times New Roman" w:cs="Times New Roman"/>
      <w:szCs w:val="24"/>
      <w:lang w:eastAsia="tr-TR"/>
    </w:rPr>
  </w:style>
  <w:style w:type="character" w:customStyle="1" w:styleId="auto-style68">
    <w:name w:val="auto-style68"/>
    <w:basedOn w:val="VarsaylanParagrafYazTipi"/>
    <w:rsid w:val="00EA784D"/>
  </w:style>
  <w:style w:type="paragraph" w:customStyle="1" w:styleId="auto-style85">
    <w:name w:val="auto-style85"/>
    <w:basedOn w:val="Normal"/>
    <w:rsid w:val="00EA784D"/>
    <w:pPr>
      <w:spacing w:before="100" w:beforeAutospacing="1" w:after="100" w:afterAutospacing="1"/>
    </w:pPr>
    <w:rPr>
      <w:rFonts w:eastAsia="Times New Roman" w:cs="Times New Roman"/>
      <w:szCs w:val="24"/>
      <w:lang w:eastAsia="tr-TR"/>
    </w:rPr>
  </w:style>
  <w:style w:type="character" w:customStyle="1" w:styleId="style2">
    <w:name w:val="style2"/>
    <w:basedOn w:val="VarsaylanParagrafYazTipi"/>
    <w:rsid w:val="00EA784D"/>
  </w:style>
  <w:style w:type="paragraph" w:customStyle="1" w:styleId="auto-style4">
    <w:name w:val="auto-style4"/>
    <w:basedOn w:val="Normal"/>
    <w:rsid w:val="00EA784D"/>
    <w:pPr>
      <w:spacing w:before="100" w:beforeAutospacing="1" w:after="100" w:afterAutospacing="1"/>
    </w:pPr>
    <w:rPr>
      <w:rFonts w:eastAsia="Times New Roman" w:cs="Times New Roman"/>
      <w:szCs w:val="24"/>
      <w:lang w:eastAsia="tr-TR"/>
    </w:rPr>
  </w:style>
  <w:style w:type="character" w:customStyle="1" w:styleId="auto-style70">
    <w:name w:val="auto-style70"/>
    <w:basedOn w:val="VarsaylanParagrafYazTipi"/>
    <w:rsid w:val="00EA784D"/>
  </w:style>
  <w:style w:type="paragraph" w:customStyle="1" w:styleId="auto-style38">
    <w:name w:val="auto-style38"/>
    <w:basedOn w:val="Normal"/>
    <w:rsid w:val="00EA784D"/>
    <w:pPr>
      <w:spacing w:before="100" w:beforeAutospacing="1" w:after="100" w:afterAutospacing="1"/>
    </w:pPr>
    <w:rPr>
      <w:rFonts w:eastAsia="Times New Roman" w:cs="Times New Roman"/>
      <w:szCs w:val="24"/>
      <w:lang w:eastAsia="tr-TR"/>
    </w:rPr>
  </w:style>
  <w:style w:type="paragraph" w:customStyle="1" w:styleId="auto-style32">
    <w:name w:val="auto-style32"/>
    <w:basedOn w:val="Normal"/>
    <w:rsid w:val="00EA784D"/>
    <w:pPr>
      <w:spacing w:before="100" w:beforeAutospacing="1" w:after="100" w:afterAutospacing="1"/>
    </w:pPr>
    <w:rPr>
      <w:rFonts w:eastAsia="Times New Roman" w:cs="Times New Roman"/>
      <w:szCs w:val="24"/>
      <w:lang w:eastAsia="tr-TR"/>
    </w:rPr>
  </w:style>
  <w:style w:type="paragraph" w:customStyle="1" w:styleId="auto-style69">
    <w:name w:val="auto-style69"/>
    <w:basedOn w:val="Normal"/>
    <w:rsid w:val="00EA784D"/>
    <w:pPr>
      <w:spacing w:before="100" w:beforeAutospacing="1" w:after="100" w:afterAutospacing="1"/>
    </w:pPr>
    <w:rPr>
      <w:rFonts w:eastAsia="Times New Roman" w:cs="Times New Roman"/>
      <w:szCs w:val="24"/>
      <w:lang w:eastAsia="tr-TR"/>
    </w:rPr>
  </w:style>
  <w:style w:type="paragraph" w:customStyle="1" w:styleId="auto-style86">
    <w:name w:val="auto-style86"/>
    <w:basedOn w:val="Normal"/>
    <w:rsid w:val="00EA784D"/>
    <w:pPr>
      <w:spacing w:before="100" w:beforeAutospacing="1" w:after="100" w:afterAutospacing="1"/>
    </w:pPr>
    <w:rPr>
      <w:rFonts w:eastAsia="Times New Roman" w:cs="Times New Roman"/>
      <w:szCs w:val="24"/>
      <w:lang w:eastAsia="tr-TR"/>
    </w:rPr>
  </w:style>
  <w:style w:type="paragraph" w:customStyle="1" w:styleId="auto-style87">
    <w:name w:val="auto-style87"/>
    <w:basedOn w:val="Normal"/>
    <w:rsid w:val="00EA784D"/>
    <w:pPr>
      <w:spacing w:before="100" w:beforeAutospacing="1" w:after="100" w:afterAutospacing="1"/>
    </w:pPr>
    <w:rPr>
      <w:rFonts w:eastAsia="Times New Roman" w:cs="Times New Roman"/>
      <w:szCs w:val="24"/>
      <w:lang w:eastAsia="tr-TR"/>
    </w:rPr>
  </w:style>
  <w:style w:type="character" w:customStyle="1" w:styleId="auto-style48">
    <w:name w:val="auto-style48"/>
    <w:basedOn w:val="VarsaylanParagrafYazTipi"/>
    <w:rsid w:val="00EA784D"/>
  </w:style>
  <w:style w:type="character" w:customStyle="1" w:styleId="style5">
    <w:name w:val="style5"/>
    <w:basedOn w:val="VarsaylanParagrafYazTipi"/>
    <w:rsid w:val="00EA784D"/>
  </w:style>
  <w:style w:type="paragraph" w:customStyle="1" w:styleId="auto-style73">
    <w:name w:val="auto-style73"/>
    <w:basedOn w:val="Normal"/>
    <w:rsid w:val="00EA784D"/>
    <w:pPr>
      <w:spacing w:before="100" w:beforeAutospacing="1" w:after="100" w:afterAutospacing="1"/>
    </w:pPr>
    <w:rPr>
      <w:rFonts w:eastAsia="Times New Roman" w:cs="Times New Roman"/>
      <w:szCs w:val="24"/>
      <w:lang w:eastAsia="tr-TR"/>
    </w:rPr>
  </w:style>
  <w:style w:type="character" w:customStyle="1" w:styleId="style7">
    <w:name w:val="style7"/>
    <w:basedOn w:val="VarsaylanParagrafYazTipi"/>
    <w:rsid w:val="00EA784D"/>
  </w:style>
  <w:style w:type="paragraph" w:customStyle="1" w:styleId="auto-style78">
    <w:name w:val="auto-style78"/>
    <w:basedOn w:val="Normal"/>
    <w:rsid w:val="00EA784D"/>
    <w:pPr>
      <w:spacing w:before="100" w:beforeAutospacing="1" w:after="100" w:afterAutospacing="1"/>
    </w:pPr>
    <w:rPr>
      <w:rFonts w:eastAsia="Times New Roman" w:cs="Times New Roman"/>
      <w:szCs w:val="24"/>
      <w:lang w:eastAsia="tr-TR"/>
    </w:rPr>
  </w:style>
  <w:style w:type="character" w:customStyle="1" w:styleId="style8">
    <w:name w:val="style8"/>
    <w:basedOn w:val="VarsaylanParagrafYazTipi"/>
    <w:rsid w:val="00EA784D"/>
  </w:style>
  <w:style w:type="paragraph" w:customStyle="1" w:styleId="auto-style6">
    <w:name w:val="auto-style6"/>
    <w:basedOn w:val="Normal"/>
    <w:rsid w:val="00EA784D"/>
    <w:pPr>
      <w:spacing w:before="100" w:beforeAutospacing="1" w:after="100" w:afterAutospacing="1"/>
    </w:pPr>
    <w:rPr>
      <w:rFonts w:eastAsia="Times New Roman" w:cs="Times New Roman"/>
      <w:szCs w:val="24"/>
      <w:lang w:eastAsia="tr-TR"/>
    </w:rPr>
  </w:style>
  <w:style w:type="paragraph" w:customStyle="1" w:styleId="auto-style88">
    <w:name w:val="auto-style88"/>
    <w:basedOn w:val="Normal"/>
    <w:rsid w:val="00EA784D"/>
    <w:pPr>
      <w:spacing w:before="100" w:beforeAutospacing="1" w:after="100" w:afterAutospacing="1"/>
    </w:pPr>
    <w:rPr>
      <w:rFonts w:eastAsia="Times New Roman" w:cs="Times New Roman"/>
      <w:szCs w:val="24"/>
      <w:lang w:eastAsia="tr-TR"/>
    </w:rPr>
  </w:style>
  <w:style w:type="character" w:customStyle="1" w:styleId="auto-style761">
    <w:name w:val="auto-style761"/>
    <w:basedOn w:val="VarsaylanParagrafYazTipi"/>
    <w:rsid w:val="005748DF"/>
    <w:rPr>
      <w:i/>
      <w:iCs/>
      <w:sz w:val="24"/>
      <w:szCs w:val="24"/>
    </w:rPr>
  </w:style>
  <w:style w:type="paragraph" w:styleId="ListeParagraf">
    <w:name w:val="List Paragraph"/>
    <w:basedOn w:val="Normal"/>
    <w:uiPriority w:val="34"/>
    <w:qFormat/>
    <w:rsid w:val="00F74E6F"/>
    <w:pPr>
      <w:ind w:left="720"/>
      <w:contextualSpacing/>
    </w:pPr>
  </w:style>
  <w:style w:type="character" w:customStyle="1" w:styleId="Balk1Char">
    <w:name w:val="Başlık 1 Char"/>
    <w:basedOn w:val="VarsaylanParagrafYazTipi"/>
    <w:link w:val="Balk1"/>
    <w:uiPriority w:val="9"/>
    <w:rsid w:val="00E5413D"/>
    <w:rPr>
      <w:rFonts w:ascii="Times New Roman" w:eastAsiaTheme="majorEastAsia" w:hAnsi="Times New Roman" w:cstheme="majorBidi"/>
      <w:b/>
      <w:i/>
      <w:sz w:val="24"/>
      <w:szCs w:val="32"/>
    </w:rPr>
  </w:style>
  <w:style w:type="character" w:customStyle="1" w:styleId="Balk2Char">
    <w:name w:val="Başlık 2 Char"/>
    <w:basedOn w:val="VarsaylanParagrafYazTipi"/>
    <w:link w:val="Balk2"/>
    <w:uiPriority w:val="9"/>
    <w:rsid w:val="00E5413D"/>
    <w:rPr>
      <w:rFonts w:ascii="Times New Roman" w:eastAsiaTheme="majorEastAsia" w:hAnsi="Times New Roman" w:cstheme="majorBidi"/>
      <w:i/>
      <w:sz w:val="24"/>
      <w:szCs w:val="26"/>
    </w:rPr>
  </w:style>
  <w:style w:type="paragraph" w:styleId="AralkYok">
    <w:name w:val="No Spacing"/>
    <w:aliases w:val="Mevzuat Adı,Mevzuat"/>
    <w:autoRedefine/>
    <w:uiPriority w:val="1"/>
    <w:qFormat/>
    <w:rsid w:val="00F65D1D"/>
    <w:pPr>
      <w:spacing w:after="0" w:line="240" w:lineRule="auto"/>
      <w:ind w:firstLine="709"/>
      <w:jc w:val="both"/>
    </w:pPr>
    <w:rPr>
      <w:rFonts w:ascii="Times New Roman" w:hAnsi="Times New Roman"/>
      <w:i/>
      <w:sz w:val="24"/>
    </w:rPr>
  </w:style>
  <w:style w:type="paragraph" w:customStyle="1" w:styleId="yasametni">
    <w:name w:val="yasametni"/>
    <w:basedOn w:val="Normal"/>
    <w:rsid w:val="00F54A9D"/>
    <w:pPr>
      <w:spacing w:before="100" w:beforeAutospacing="1" w:after="100" w:afterAutospacing="1"/>
    </w:pPr>
    <w:rPr>
      <w:rFonts w:eastAsia="Times New Roman" w:cs="Times New Roman"/>
      <w:szCs w:val="24"/>
      <w:lang w:eastAsia="tr-TR"/>
    </w:rPr>
  </w:style>
  <w:style w:type="paragraph" w:customStyle="1" w:styleId="tespit">
    <w:name w:val="tespit"/>
    <w:basedOn w:val="Normal"/>
    <w:rsid w:val="00F54A9D"/>
    <w:pPr>
      <w:spacing w:before="100" w:beforeAutospacing="1" w:after="100" w:afterAutospacing="1"/>
    </w:pPr>
    <w:rPr>
      <w:rFonts w:eastAsia="Times New Roman" w:cs="Times New Roman"/>
      <w:szCs w:val="24"/>
      <w:lang w:eastAsia="tr-TR"/>
    </w:rPr>
  </w:style>
  <w:style w:type="paragraph" w:customStyle="1" w:styleId="dayanak">
    <w:name w:val="dayanak"/>
    <w:basedOn w:val="Normal"/>
    <w:rsid w:val="00F54A9D"/>
    <w:pPr>
      <w:spacing w:before="100" w:beforeAutospacing="1" w:after="100" w:afterAutospacing="1"/>
    </w:pPr>
    <w:rPr>
      <w:rFonts w:eastAsia="Times New Roman" w:cs="Times New Roman"/>
      <w:szCs w:val="24"/>
      <w:lang w:eastAsia="tr-TR"/>
    </w:rPr>
  </w:style>
  <w:style w:type="paragraph" w:customStyle="1" w:styleId="DayanakMaddesi">
    <w:name w:val="DayanakMaddesi"/>
    <w:basedOn w:val="Normal"/>
    <w:link w:val="DayanakMaddesiChar"/>
    <w:qFormat/>
    <w:rsid w:val="00214766"/>
    <w:pPr>
      <w:spacing w:after="120"/>
    </w:pPr>
    <w:rPr>
      <w:rFonts w:eastAsia="Calibri" w:cs="Times New Roman"/>
      <w:b/>
      <w:i/>
    </w:rPr>
  </w:style>
  <w:style w:type="character" w:customStyle="1" w:styleId="DayanakMaddesiChar">
    <w:name w:val="DayanakMaddesi Char"/>
    <w:link w:val="DayanakMaddesi"/>
    <w:rsid w:val="00214766"/>
    <w:rPr>
      <w:rFonts w:ascii="Times New Roman" w:eastAsia="Calibri" w:hAnsi="Times New Roman" w:cs="Times New Roman"/>
      <w:b/>
      <w:i/>
      <w:sz w:val="24"/>
    </w:rPr>
  </w:style>
  <w:style w:type="paragraph" w:customStyle="1" w:styleId="Noksanlk">
    <w:name w:val="Noksanlık"/>
    <w:basedOn w:val="Normal"/>
    <w:link w:val="NoksanlkChar"/>
    <w:autoRedefine/>
    <w:qFormat/>
    <w:rsid w:val="00DB4716"/>
    <w:pPr>
      <w:numPr>
        <w:numId w:val="2"/>
      </w:numPr>
    </w:pPr>
    <w:rPr>
      <w:b/>
    </w:rPr>
  </w:style>
  <w:style w:type="character" w:customStyle="1" w:styleId="NoksanlkChar">
    <w:name w:val="Noksanlık Char"/>
    <w:basedOn w:val="VarsaylanParagrafYazTipi"/>
    <w:link w:val="Noksanlk"/>
    <w:rsid w:val="00214766"/>
    <w:rPr>
      <w:rFonts w:ascii="Times New Roman" w:hAnsi="Times New Roman"/>
      <w:b/>
      <w:sz w:val="24"/>
    </w:rPr>
  </w:style>
  <w:style w:type="paragraph" w:customStyle="1" w:styleId="ANABALIK">
    <w:name w:val="ANA BAŞLIK"/>
    <w:basedOn w:val="Balk1"/>
    <w:next w:val="Normal"/>
    <w:link w:val="ANABALIKChar"/>
    <w:qFormat/>
    <w:rsid w:val="00DB4716"/>
    <w:pPr>
      <w:numPr>
        <w:ilvl w:val="1"/>
      </w:numPr>
      <w:shd w:val="clear" w:color="auto" w:fill="FFFFFF"/>
      <w:spacing w:line="276" w:lineRule="auto"/>
      <w:ind w:firstLine="709"/>
      <w:jc w:val="center"/>
    </w:pPr>
    <w:rPr>
      <w:rFonts w:eastAsia="Times New Roman" w:cs="Times New Roman"/>
      <w:i w:val="0"/>
      <w:color w:val="0070C0"/>
      <w:sz w:val="28"/>
    </w:rPr>
  </w:style>
  <w:style w:type="character" w:customStyle="1" w:styleId="ANABALIKChar">
    <w:name w:val="ANA BAŞLIK Char"/>
    <w:link w:val="ANABALIK"/>
    <w:rsid w:val="00DB4716"/>
    <w:rPr>
      <w:rFonts w:ascii="Times New Roman" w:eastAsia="Times New Roman" w:hAnsi="Times New Roman" w:cs="Times New Roman"/>
      <w:b/>
      <w:color w:val="0070C0"/>
      <w:sz w:val="28"/>
      <w:szCs w:val="3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389693800">
      <w:bodyDiv w:val="1"/>
      <w:marLeft w:val="0"/>
      <w:marRight w:val="0"/>
      <w:marTop w:val="0"/>
      <w:marBottom w:val="0"/>
      <w:divBdr>
        <w:top w:val="none" w:sz="0" w:space="0" w:color="auto"/>
        <w:left w:val="none" w:sz="0" w:space="0" w:color="auto"/>
        <w:bottom w:val="none" w:sz="0" w:space="0" w:color="auto"/>
        <w:right w:val="none" w:sz="0" w:space="0" w:color="auto"/>
      </w:divBdr>
    </w:div>
    <w:div w:id="764575120">
      <w:bodyDiv w:val="1"/>
      <w:marLeft w:val="0"/>
      <w:marRight w:val="0"/>
      <w:marTop w:val="0"/>
      <w:marBottom w:val="0"/>
      <w:divBdr>
        <w:top w:val="none" w:sz="0" w:space="0" w:color="auto"/>
        <w:left w:val="none" w:sz="0" w:space="0" w:color="auto"/>
        <w:bottom w:val="none" w:sz="0" w:space="0" w:color="auto"/>
        <w:right w:val="none" w:sz="0" w:space="0" w:color="auto"/>
      </w:divBdr>
    </w:div>
    <w:div w:id="1733119437">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1159</TotalTime>
  <Pages>1</Pages>
  <Words>5866</Words>
  <Characters>33442</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www.bilgit.com</Company>
  <LinksUpToDate>false</LinksUpToDate>
  <CharactersWithSpaces>39230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Metin</cp:lastModifiedBy>
  <cp:revision>92</cp:revision>
  <dcterms:created xsi:type="dcterms:W3CDTF">2013-04-27T09:36:00Z</dcterms:created>
  <dcterms:modified xsi:type="dcterms:W3CDTF">2016-12-15T07:04:00Z</dcterms:modified>
</cp:coreProperties>
</file>