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C6" w:rsidRPr="002D5EBE" w:rsidRDefault="005E70C6" w:rsidP="009C6604">
      <w:pPr>
        <w:pStyle w:val="ANABALIK"/>
        <w:rPr>
          <w:sz w:val="22"/>
          <w:szCs w:val="22"/>
        </w:rPr>
      </w:pPr>
    </w:p>
    <w:p w:rsidR="004634D2" w:rsidRPr="002D5EBE" w:rsidRDefault="004634D2" w:rsidP="009C6604">
      <w:pPr>
        <w:pStyle w:val="ANABALIK"/>
        <w:rPr>
          <w:sz w:val="22"/>
          <w:szCs w:val="22"/>
        </w:rPr>
      </w:pPr>
      <w:r w:rsidRPr="002D5EBE">
        <w:rPr>
          <w:sz w:val="22"/>
          <w:szCs w:val="22"/>
        </w:rPr>
        <w:t xml:space="preserve">İŞYERLERİNDE İŞ SAĞLIĞI VE GÜVENLİĞİ İLE İLGİLİ </w:t>
      </w:r>
      <w:r w:rsidR="00111333" w:rsidRPr="002D5EBE">
        <w:rPr>
          <w:sz w:val="22"/>
          <w:szCs w:val="22"/>
        </w:rPr>
        <w:t>BELGELER VE ALINACAK</w:t>
      </w:r>
      <w:r w:rsidRPr="002D5EBE">
        <w:rPr>
          <w:sz w:val="22"/>
          <w:szCs w:val="22"/>
        </w:rPr>
        <w:t xml:space="preserve"> ÖNLEMLER</w:t>
      </w:r>
    </w:p>
    <w:p w:rsidR="00F2039C" w:rsidRPr="002D5EBE" w:rsidRDefault="00F2039C" w:rsidP="009C6604">
      <w:pPr>
        <w:pStyle w:val="ANABALIK"/>
        <w:rPr>
          <w:sz w:val="22"/>
          <w:szCs w:val="22"/>
        </w:rPr>
      </w:pPr>
      <w:r w:rsidRPr="002D5EBE">
        <w:rPr>
          <w:sz w:val="22"/>
          <w:szCs w:val="22"/>
        </w:rPr>
        <w:t xml:space="preserve"> </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sz w:val="22"/>
        </w:rPr>
        <w:t>İşyerinde, iş sağlığı ve güvenliği yönünden risk değerlendirmesi</w:t>
      </w:r>
      <w:r w:rsidRPr="002D5EBE">
        <w:rPr>
          <w:rFonts w:cs="Times New Roman"/>
          <w:sz w:val="22"/>
        </w:rPr>
        <w:t xml:space="preserve"> yapılmamıştır.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İşveren, iş sağlığı ve güvenliği yönünden risk değerlendirmesi yapmak veya yaptırmakla yükümlüdür. Risk değerlendirmesi yapılırken aşağıdaki hususlar dikkate alınır: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Belirli risklerden etkilenecek çalışanların durumu.</w:t>
      </w:r>
      <w:bookmarkStart w:id="0" w:name="_GoBack"/>
      <w:bookmarkEnd w:id="0"/>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b) Kullanılacak iş </w:t>
      </w:r>
      <w:proofErr w:type="gramStart"/>
      <w:r w:rsidRPr="002D5EBE">
        <w:rPr>
          <w:rFonts w:cs="Times New Roman"/>
          <w:sz w:val="22"/>
        </w:rPr>
        <w:t>ekipmanı</w:t>
      </w:r>
      <w:proofErr w:type="gramEnd"/>
      <w:r w:rsidRPr="002D5EBE">
        <w:rPr>
          <w:rFonts w:cs="Times New Roman"/>
          <w:sz w:val="22"/>
        </w:rPr>
        <w:t xml:space="preserve"> ile kimyasal madde ve müstahzarların seçimi.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c) İşyerinin tertip ve düzeni.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ç) Genç, yaşlı, engelli, gebe veya emziren çalışanlar gibi özel politika gerektiren gruplar ile kadın çalışanların durumu.</w:t>
      </w:r>
    </w:p>
    <w:p w:rsidR="00DC4085" w:rsidRPr="002D5EBE" w:rsidRDefault="00DC4085" w:rsidP="00B27DC6">
      <w:pPr>
        <w:pStyle w:val="DayanakMaddesi"/>
        <w:tabs>
          <w:tab w:val="left" w:pos="993"/>
        </w:tabs>
        <w:ind w:firstLine="567"/>
        <w:rPr>
          <w:sz w:val="22"/>
        </w:rPr>
      </w:pPr>
      <w:r w:rsidRPr="002D5EBE">
        <w:rPr>
          <w:sz w:val="22"/>
        </w:rPr>
        <w:t>(İş Sağlığı ve Güvenliği Kanunu Madde:10/1)</w:t>
      </w:r>
    </w:p>
    <w:p w:rsidR="00DC4085" w:rsidRPr="002D5EBE" w:rsidRDefault="00DC4085" w:rsidP="00B27DC6">
      <w:pPr>
        <w:pStyle w:val="Noksanlk"/>
        <w:numPr>
          <w:ilvl w:val="0"/>
          <w:numId w:val="3"/>
        </w:numPr>
        <w:tabs>
          <w:tab w:val="left" w:pos="993"/>
        </w:tabs>
        <w:ind w:left="0" w:firstLine="567"/>
        <w:rPr>
          <w:sz w:val="22"/>
        </w:rPr>
      </w:pPr>
      <w:r w:rsidRPr="002D5EBE">
        <w:rPr>
          <w:sz w:val="22"/>
        </w:rPr>
        <w:t>Yapılan risk değerlendirmesi işverenin oluşturduğu uygun bir ekip tarafından gerçekleştirilmemiştir.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Risk değerlendirmesi, işverenin oluşturduğu bir ekip tarafından gerçekleştirilir. Risk değerlendirmesi ekibi aşağıdakilerden oluşur.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İşveren veya işveren vekili.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b) İşyerinde sağlık ve güvenlik hizmetini yürüten iş güvenliği uzmanları ile işyeri hekimleri.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c) İşyerindeki çalışan temsilcileri.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ç) İşyerindeki destek elemanları.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d) İşyerindeki bütün birimleri temsil edecek şekilde belirlenen ve işyerinde yürütülen çalışmalar, mevcut veya muhtemel tehlike kaynakları ile riskler konusunda bilgi sahibi çalışanlar.</w:t>
      </w:r>
    </w:p>
    <w:p w:rsidR="00DC4085" w:rsidRPr="002D5EBE" w:rsidRDefault="00DC4085" w:rsidP="00B27DC6">
      <w:pPr>
        <w:pStyle w:val="DayanakMaddesi"/>
        <w:tabs>
          <w:tab w:val="left" w:pos="993"/>
        </w:tabs>
        <w:ind w:firstLine="567"/>
        <w:rPr>
          <w:sz w:val="22"/>
        </w:rPr>
      </w:pPr>
      <w:r w:rsidRPr="002D5EBE">
        <w:rPr>
          <w:sz w:val="22"/>
        </w:rPr>
        <w:t>(</w:t>
      </w:r>
      <w:r w:rsidR="00DE2702" w:rsidRPr="002D5EBE">
        <w:rPr>
          <w:sz w:val="22"/>
        </w:rPr>
        <w:t xml:space="preserve">İş Sağlığı ve Güvenliği Kanunu Madde:30, </w:t>
      </w:r>
      <w:r w:rsidRPr="002D5EBE">
        <w:rPr>
          <w:sz w:val="22"/>
        </w:rPr>
        <w:t>İş Sağlığı ve Güvenliği Risk Değerlendirmesi Yönetmeliği Madde:6/1)</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Yapılan risk değerlendirmesi yönetmeliğe uygun formatta dokümante edilmemiştir.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Risk değerlendirmesi asgarî aşağıdaki hususları kapsayacak şekilde dokümante edilir.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İşyerinin unvanı, adresi ve işverenin adı.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b) Gerçekleştiren kişilerin isim ve unvanları ile bunlardan iş güvenliği uzmanı ve işyeri hekimi olanların Bakanlıkça verilmiş belge bilgileri.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c) Gerçekleştirildiği tarih ve geçerlilik tarihi.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ç) Risk değerlendirmesi işyerindeki farklı bölümler için ayrı ayrı yapılmışsa her birinin adı.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d) Belirlenen tehlike kaynakları ile tehlikeler.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e) Tespit edilen riskler.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f) Risk analizinde kullanılan yöntem veya yöntemler.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g) Tespit edilen risklerin önem ve öncelik sırasını da içeren analiz sonuçları.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ğ) Düzeltici ve önleyici kontrol tedbirleri, gerçekleştirilme tarihleri ve sonrasında tespit edilen risk seviyesi.</w:t>
      </w:r>
    </w:p>
    <w:p w:rsidR="00DC4085" w:rsidRPr="002D5EBE" w:rsidRDefault="00DC4085" w:rsidP="00B27DC6">
      <w:pPr>
        <w:pStyle w:val="DayanakMaddesi"/>
        <w:tabs>
          <w:tab w:val="left" w:pos="993"/>
        </w:tabs>
        <w:ind w:firstLine="567"/>
        <w:rPr>
          <w:sz w:val="22"/>
        </w:rPr>
      </w:pPr>
      <w:r w:rsidRPr="002D5EBE">
        <w:rPr>
          <w:sz w:val="22"/>
        </w:rPr>
        <w:t>(</w:t>
      </w:r>
      <w:r w:rsidR="00640810" w:rsidRPr="002D5EBE">
        <w:rPr>
          <w:sz w:val="22"/>
        </w:rPr>
        <w:t xml:space="preserve">İş Sağlığı ve Güvenliği Kanunu Madde:30, </w:t>
      </w:r>
      <w:r w:rsidRPr="002D5EBE">
        <w:rPr>
          <w:sz w:val="22"/>
        </w:rPr>
        <w:t>İş Sağlığı ve Güvenliği Risk Değerlendirmesi Yönetmeliği Madde:11/1)</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Yapılan risk değerlendirmesi dokümanının sayfaları numaralandırılmamış, gerçekleştiren kişiler tarafından her sayfası paraflanmamış ve son sayfası imzalanmamıştır.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Risk değerlendirmesi dokümanının sayfaları numaralandırılarak; gerçekleştiren kişiler tarafından her sayfası paraflanıp, son sayfası imzalanır ve işyerinde saklanır.</w:t>
      </w:r>
    </w:p>
    <w:p w:rsidR="00DC4085" w:rsidRPr="002D5EBE" w:rsidRDefault="00DC4085" w:rsidP="00B27DC6">
      <w:pPr>
        <w:pStyle w:val="DayanakMaddesi"/>
        <w:tabs>
          <w:tab w:val="left" w:pos="993"/>
        </w:tabs>
        <w:ind w:firstLine="567"/>
        <w:rPr>
          <w:sz w:val="22"/>
        </w:rPr>
      </w:pPr>
      <w:r w:rsidRPr="002D5EBE">
        <w:rPr>
          <w:sz w:val="22"/>
        </w:rPr>
        <w:t>(</w:t>
      </w:r>
      <w:r w:rsidR="00640810" w:rsidRPr="002D5EBE">
        <w:rPr>
          <w:sz w:val="22"/>
        </w:rPr>
        <w:t xml:space="preserve">İş Sağlığı ve Güvenliği Kanunu Madde:30, </w:t>
      </w:r>
      <w:r w:rsidRPr="002D5EBE">
        <w:rPr>
          <w:sz w:val="22"/>
        </w:rPr>
        <w:t>İş Sağlığı ve Güvenliği Risk Değerlendirmesi Yönetmeliği Madde:11/2)</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Risk değerlendirmesi yenilenmemiştir.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Yapılmış olan risk değerlendirmesi; tehlike sınıfına göre çok tehlikeli, tehlikeli ve az tehlikeli işyerlerinde sırasıyla en geç iki, dört ve altı yılda bir yenilenir.</w:t>
      </w:r>
    </w:p>
    <w:p w:rsidR="00DC4085" w:rsidRPr="002D5EBE" w:rsidRDefault="00DC4085" w:rsidP="00B27DC6">
      <w:pPr>
        <w:pStyle w:val="DayanakMaddesi"/>
        <w:tabs>
          <w:tab w:val="left" w:pos="993"/>
        </w:tabs>
        <w:ind w:firstLine="567"/>
        <w:rPr>
          <w:sz w:val="22"/>
        </w:rPr>
      </w:pPr>
      <w:r w:rsidRPr="002D5EBE">
        <w:rPr>
          <w:sz w:val="22"/>
        </w:rPr>
        <w:t>(</w:t>
      </w:r>
      <w:r w:rsidR="00640810" w:rsidRPr="002D5EBE">
        <w:rPr>
          <w:sz w:val="22"/>
        </w:rPr>
        <w:t xml:space="preserve">İş Sağlığı ve Güvenliği Kanunu Madde:30, </w:t>
      </w:r>
      <w:r w:rsidRPr="002D5EBE">
        <w:rPr>
          <w:sz w:val="22"/>
        </w:rPr>
        <w:t>İş Sağlığı ve Güvenliği Risk Değerlendirmesi Yönetmeliği Madde:12/1)</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Yapılan risk değerlendirmesi işyerinin şu anki halini yansıtmamaktadır.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Aşağıda belirtilen durumlarda ortaya çıkabilecek yeni risklerin, işyerinin tamamını veya bir bölümünü etkiliyor olması göz önünde bulundurularak risk değerlendirmesi tamamen veya kısmen yenilenir.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İşyerinin taşınması veya binalarda değişiklik yapılması.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b) İşyerinde uygulanan teknoloji, kullanılan madde ve </w:t>
      </w:r>
      <w:proofErr w:type="gramStart"/>
      <w:r w:rsidRPr="002D5EBE">
        <w:rPr>
          <w:rFonts w:cs="Times New Roman"/>
          <w:sz w:val="22"/>
        </w:rPr>
        <w:t>ekipmanlarda</w:t>
      </w:r>
      <w:proofErr w:type="gramEnd"/>
      <w:r w:rsidRPr="002D5EBE">
        <w:rPr>
          <w:rFonts w:cs="Times New Roman"/>
          <w:sz w:val="22"/>
        </w:rPr>
        <w:t xml:space="preserve"> değişiklikler meydana gelmesi.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c) Üretim yönteminde değişiklikler olması.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ç) İş kazası, meslek hastalığı veya ramak kala olay meydana gelmesi.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d) Çalışma ortamına ait sınır değerlere ilişkin bir mevzuat değişikliği olması.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lastRenderedPageBreak/>
        <w:t>e) Çalışma ortamı ölçümü ve sağlık gözetim sonuçlarına göre gerekli görülmesi.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f) İşyeri dışından kaynaklanan ve işyerini etkileyebilecek yeni bir tehlikenin ortaya çıkması.</w:t>
      </w:r>
    </w:p>
    <w:p w:rsidR="00DC4085" w:rsidRPr="002D5EBE" w:rsidRDefault="00DC4085" w:rsidP="00B27DC6">
      <w:pPr>
        <w:pStyle w:val="DayanakMaddesi"/>
        <w:tabs>
          <w:tab w:val="left" w:pos="993"/>
        </w:tabs>
        <w:ind w:firstLine="567"/>
        <w:rPr>
          <w:sz w:val="22"/>
        </w:rPr>
      </w:pPr>
      <w:r w:rsidRPr="002D5EBE">
        <w:rPr>
          <w:sz w:val="22"/>
        </w:rPr>
        <w:t>(</w:t>
      </w:r>
      <w:r w:rsidR="00640810" w:rsidRPr="002D5EBE">
        <w:rPr>
          <w:sz w:val="22"/>
        </w:rPr>
        <w:t xml:space="preserve">İş Sağlığı ve Güvenliği Kanunu Madde:30, </w:t>
      </w:r>
      <w:r w:rsidRPr="002D5EBE">
        <w:rPr>
          <w:sz w:val="22"/>
        </w:rPr>
        <w:t>İş Sağlığı ve Güvenliği Risk Değerlendirmesi Yönetmeliği Madde:12/2)</w:t>
      </w:r>
    </w:p>
    <w:p w:rsidR="002B68FE" w:rsidRPr="002D5EBE" w:rsidRDefault="002B68FE" w:rsidP="00B27DC6">
      <w:pPr>
        <w:pStyle w:val="Noksanlk"/>
        <w:numPr>
          <w:ilvl w:val="0"/>
          <w:numId w:val="3"/>
        </w:numPr>
        <w:tabs>
          <w:tab w:val="left" w:pos="993"/>
        </w:tabs>
        <w:ind w:left="0" w:firstLine="567"/>
        <w:rPr>
          <w:rFonts w:cs="Times New Roman"/>
          <w:sz w:val="22"/>
          <w:lang w:eastAsia="tr-TR"/>
        </w:rPr>
      </w:pPr>
      <w:r w:rsidRPr="002D5EBE">
        <w:rPr>
          <w:rFonts w:cs="Times New Roman"/>
          <w:sz w:val="22"/>
          <w:lang w:eastAsia="tr-TR"/>
        </w:rPr>
        <w:t>Patlayıcı ortam oluşma ihtimali bulunan işyerlerinde patlamadan korunma dokümanı hazırlanmamıştır.</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 xml:space="preserve">(1) İşveren, 6 </w:t>
      </w:r>
      <w:proofErr w:type="spellStart"/>
      <w:r w:rsidRPr="002D5EBE">
        <w:rPr>
          <w:rFonts w:eastAsia="Times New Roman" w:cs="Times New Roman"/>
          <w:sz w:val="22"/>
          <w:lang w:eastAsia="tr-TR"/>
        </w:rPr>
        <w:t>ncı</w:t>
      </w:r>
      <w:proofErr w:type="spellEnd"/>
      <w:r w:rsidRPr="002D5EBE">
        <w:rPr>
          <w:rFonts w:eastAsia="Times New Roman" w:cs="Times New Roman"/>
          <w:sz w:val="22"/>
          <w:lang w:eastAsia="tr-TR"/>
        </w:rPr>
        <w:t xml:space="preserve"> maddede belirtilen yükümlülüğünü yerine getirirken, ikinci fıkrada belirtilen hususların yer aldığı Patlamadan Korunma Dokümanını hazırlar.</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(2) Patlamadan Korunma Dokümanında;</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a) Patlama riskinin belirlendiği ve değerlendirildiği hususu,</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b) Bu Yönetmelikte belirlenen yükümlülüklerin yerine getirilmesi için alınacak önlemler,</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c) İşyerinde Ek-1’e göre sınıflandırılmış yerler,</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ç) Ek-2 ve Ek-3’te verilen asgari gereklerin uygulanacağı yerler,</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 xml:space="preserve">d) Çalışma yerleri ve uyarı cihazları da </w:t>
      </w:r>
      <w:proofErr w:type="gramStart"/>
      <w:r w:rsidRPr="002D5EBE">
        <w:rPr>
          <w:rFonts w:eastAsia="Times New Roman" w:cs="Times New Roman"/>
          <w:sz w:val="22"/>
          <w:lang w:eastAsia="tr-TR"/>
        </w:rPr>
        <w:t>dahil</w:t>
      </w:r>
      <w:proofErr w:type="gramEnd"/>
      <w:r w:rsidRPr="002D5EBE">
        <w:rPr>
          <w:rFonts w:eastAsia="Times New Roman" w:cs="Times New Roman"/>
          <w:sz w:val="22"/>
          <w:lang w:eastAsia="tr-TR"/>
        </w:rPr>
        <w:t xml:space="preserve"> olmak üzere iş ekipmanının tasarımı, işletilmesi, kontrolü ve bakımının güvenlik kurallarına uygun olarak sağlandığı,</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 xml:space="preserve">e) İşyerinde kullanılan tüm ekipmanın </w:t>
      </w:r>
      <w:proofErr w:type="gramStart"/>
      <w:r w:rsidRPr="002D5EBE">
        <w:rPr>
          <w:rFonts w:eastAsia="Times New Roman" w:cs="Times New Roman"/>
          <w:sz w:val="22"/>
          <w:lang w:eastAsia="tr-TR"/>
        </w:rPr>
        <w:t>25/4/2013</w:t>
      </w:r>
      <w:proofErr w:type="gramEnd"/>
      <w:r w:rsidRPr="002D5EBE">
        <w:rPr>
          <w:rFonts w:eastAsia="Times New Roman" w:cs="Times New Roman"/>
          <w:sz w:val="22"/>
          <w:lang w:eastAsia="tr-TR"/>
        </w:rPr>
        <w:t xml:space="preserve"> tarihli ve 28628 sayılı Resmî </w:t>
      </w:r>
      <w:proofErr w:type="spellStart"/>
      <w:r w:rsidRPr="002D5EBE">
        <w:rPr>
          <w:rFonts w:eastAsia="Times New Roman" w:cs="Times New Roman"/>
          <w:sz w:val="22"/>
          <w:lang w:eastAsia="tr-TR"/>
        </w:rPr>
        <w:t>Gazete’de</w:t>
      </w:r>
      <w:proofErr w:type="spellEnd"/>
      <w:r w:rsidRPr="002D5EBE">
        <w:rPr>
          <w:rFonts w:eastAsia="Times New Roman" w:cs="Times New Roman"/>
          <w:sz w:val="22"/>
          <w:lang w:eastAsia="tr-TR"/>
        </w:rPr>
        <w:t xml:space="preserve"> yayımlanan İş Ekipmanlarının Kullanımında Sağlık ve Güvenlik Şartları Yönetmeliğine uygunluğu,</w:t>
      </w:r>
    </w:p>
    <w:p w:rsidR="002B68FE" w:rsidRPr="002D5EBE" w:rsidRDefault="002B68FE" w:rsidP="00B27DC6">
      <w:pPr>
        <w:pStyle w:val="AralkYok"/>
        <w:tabs>
          <w:tab w:val="left" w:pos="993"/>
        </w:tabs>
        <w:ind w:firstLine="567"/>
        <w:rPr>
          <w:rFonts w:eastAsia="Times New Roman" w:cs="Times New Roman"/>
          <w:sz w:val="22"/>
          <w:lang w:eastAsia="tr-TR"/>
        </w:rPr>
      </w:pPr>
      <w:proofErr w:type="gramStart"/>
      <w:r w:rsidRPr="002D5EBE">
        <w:rPr>
          <w:rFonts w:eastAsia="Times New Roman" w:cs="Times New Roman"/>
          <w:sz w:val="22"/>
          <w:lang w:eastAsia="tr-TR"/>
        </w:rPr>
        <w:t>yazılı</w:t>
      </w:r>
      <w:proofErr w:type="gramEnd"/>
      <w:r w:rsidRPr="002D5EBE">
        <w:rPr>
          <w:rFonts w:eastAsia="Times New Roman" w:cs="Times New Roman"/>
          <w:sz w:val="22"/>
          <w:lang w:eastAsia="tr-TR"/>
        </w:rPr>
        <w:t xml:space="preserve"> olarak yer alır.</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 xml:space="preserve">(3) Patlamadan korunma dokümanı, işin başlamasından önce hazırlanır ve işyerinde, iş </w:t>
      </w:r>
      <w:proofErr w:type="gramStart"/>
      <w:r w:rsidRPr="002D5EBE">
        <w:rPr>
          <w:rFonts w:eastAsia="Times New Roman" w:cs="Times New Roman"/>
          <w:sz w:val="22"/>
          <w:lang w:eastAsia="tr-TR"/>
        </w:rPr>
        <w:t>ekipmanında</w:t>
      </w:r>
      <w:proofErr w:type="gramEnd"/>
      <w:r w:rsidRPr="002D5EBE">
        <w:rPr>
          <w:rFonts w:eastAsia="Times New Roman" w:cs="Times New Roman"/>
          <w:sz w:val="22"/>
          <w:lang w:eastAsia="tr-TR"/>
        </w:rPr>
        <w:t xml:space="preserve"> veya iş organizasyonunda önemli değişiklik, genişleme veya tadilat yapıldığı hallerde yeniden gözden geçirilerek güncellenir.</w:t>
      </w:r>
    </w:p>
    <w:p w:rsidR="002B68FE" w:rsidRPr="002D5EBE" w:rsidRDefault="002B68FE"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(4) İşveren, yürürlükteki mevzuata göre hazırladığı patlama riskini de içeren risk değerlendirmesini, dokümanları ve benzeri diğer raporları birlikte ele alabilir.</w:t>
      </w:r>
    </w:p>
    <w:p w:rsidR="002B68FE" w:rsidRPr="002D5EBE" w:rsidRDefault="00E15015" w:rsidP="00B27DC6">
      <w:pPr>
        <w:pStyle w:val="DayanakMaddesi"/>
        <w:tabs>
          <w:tab w:val="left" w:pos="993"/>
        </w:tabs>
        <w:ind w:firstLine="567"/>
        <w:rPr>
          <w:sz w:val="22"/>
          <w:lang w:eastAsia="tr-TR"/>
        </w:rPr>
      </w:pPr>
      <w:r w:rsidRPr="002D5EBE">
        <w:rPr>
          <w:sz w:val="22"/>
          <w:lang w:eastAsia="tr-TR"/>
        </w:rPr>
        <w:t>(</w:t>
      </w:r>
      <w:r w:rsidR="00640810" w:rsidRPr="002D5EBE">
        <w:rPr>
          <w:sz w:val="22"/>
        </w:rPr>
        <w:t xml:space="preserve">İş Sağlığı ve Güvenliği Kanunu Madde:30, </w:t>
      </w:r>
      <w:r w:rsidRPr="002D5EBE">
        <w:rPr>
          <w:sz w:val="22"/>
          <w:lang w:eastAsia="tr-TR"/>
        </w:rPr>
        <w:t>Çalışanların Patlayıcı Ortamın Tehlikelerinden Korunması Hakkında Yönetmelik Madde:9.b Ek-II.10)</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İşyerinde işyeri hekimi / iş güvenliği uzmanı / diğer sağlık personeli çalıştırılmamaktadır.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(1) Mesleki risklerin önlenmesi ve bu risklerden korunulmasına yönelik çalışmaları da kapsayacak, iş sağlığı ve güvenliği hizmetlerinin sunulması için işveren;</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Çalışanları arasından iş güvenliği uzmanı, işyeri hekimi ve diğer sağlık personeli görevlendirir. Çalışanları arasında belirlenen niteliklere sahip personel bulunmaması hâlinde, bu hizmetin tamamını veya bir kısmını ortak sağlık ve güvenlik birimlerinden hizmet alarak yerine getirebilir. Ancak belirlenen niteliklere ve gerekli belgeye sahip olması hâlinde, tehlike sınıfı ve çalışan sayısı dikkate alınarak, bu hizmetin yerine getirilmesini kendisi üstlenebilir.</w:t>
      </w:r>
    </w:p>
    <w:p w:rsidR="00DC4085" w:rsidRPr="002D5EBE" w:rsidRDefault="00952D73" w:rsidP="00B27DC6">
      <w:pPr>
        <w:pStyle w:val="DayanakMaddesi"/>
        <w:tabs>
          <w:tab w:val="left" w:pos="993"/>
        </w:tabs>
        <w:ind w:firstLine="567"/>
        <w:rPr>
          <w:sz w:val="22"/>
        </w:rPr>
      </w:pPr>
      <w:r w:rsidRPr="002D5EBE">
        <w:rPr>
          <w:sz w:val="22"/>
        </w:rPr>
        <w:t xml:space="preserve"> </w:t>
      </w:r>
      <w:r w:rsidR="00DC4085" w:rsidRPr="002D5EBE">
        <w:rPr>
          <w:sz w:val="22"/>
        </w:rPr>
        <w:t>(İş Sağlığı ve Güvenliği Kanunu Madde:6/1</w:t>
      </w:r>
      <w:r w:rsidRPr="002D5EBE">
        <w:rPr>
          <w:sz w:val="22"/>
        </w:rPr>
        <w:t>.a</w:t>
      </w:r>
      <w:r w:rsidR="00DC4085" w:rsidRPr="002D5EBE">
        <w:rPr>
          <w:sz w:val="22"/>
        </w:rPr>
        <w:t>)</w:t>
      </w:r>
    </w:p>
    <w:p w:rsidR="00952D73" w:rsidRPr="002D5EBE" w:rsidRDefault="00952D73" w:rsidP="00B27DC6">
      <w:pPr>
        <w:pStyle w:val="Noksanlk"/>
        <w:numPr>
          <w:ilvl w:val="0"/>
          <w:numId w:val="3"/>
        </w:numPr>
        <w:tabs>
          <w:tab w:val="left" w:pos="993"/>
        </w:tabs>
        <w:ind w:left="0" w:firstLine="567"/>
        <w:rPr>
          <w:rFonts w:cs="Times New Roman"/>
          <w:sz w:val="22"/>
        </w:rPr>
      </w:pPr>
      <w:r w:rsidRPr="002D5EBE">
        <w:rPr>
          <w:rFonts w:cs="Times New Roman"/>
          <w:sz w:val="22"/>
        </w:rPr>
        <w:t>İşveren kendisine yazılı olarak bildirilen</w:t>
      </w:r>
      <w:r w:rsidR="00F97B0D" w:rsidRPr="002D5EBE">
        <w:rPr>
          <w:rFonts w:cs="Times New Roman"/>
          <w:sz w:val="22"/>
        </w:rPr>
        <w:t xml:space="preserve"> @@ adet </w:t>
      </w:r>
      <w:r w:rsidRPr="002D5EBE">
        <w:rPr>
          <w:rFonts w:cs="Times New Roman"/>
          <w:sz w:val="22"/>
        </w:rPr>
        <w:t>tedbir</w:t>
      </w:r>
      <w:r w:rsidR="00F97B0D" w:rsidRPr="002D5EBE">
        <w:rPr>
          <w:rFonts w:cs="Times New Roman"/>
          <w:sz w:val="22"/>
        </w:rPr>
        <w:t xml:space="preserve">i </w:t>
      </w:r>
      <w:r w:rsidRPr="002D5EBE">
        <w:rPr>
          <w:rFonts w:cs="Times New Roman"/>
          <w:sz w:val="22"/>
        </w:rPr>
        <w:t>yerine getirmemiştir.</w:t>
      </w:r>
    </w:p>
    <w:p w:rsidR="00952D73" w:rsidRPr="002D5EBE" w:rsidRDefault="00952D73" w:rsidP="00B27DC6">
      <w:pPr>
        <w:pStyle w:val="AralkYok"/>
        <w:tabs>
          <w:tab w:val="left" w:pos="993"/>
        </w:tabs>
        <w:ind w:firstLine="567"/>
        <w:rPr>
          <w:rFonts w:cs="Times New Roman"/>
          <w:sz w:val="22"/>
        </w:rPr>
      </w:pPr>
      <w:r w:rsidRPr="002D5EBE">
        <w:rPr>
          <w:rFonts w:cs="Times New Roman"/>
          <w:sz w:val="22"/>
        </w:rPr>
        <w:t xml:space="preserve"> (1) Mesleki risklerin önlenmesi ve bu risklerden korunulmasına yönelik çalışmaları da kapsayacak, iş sağlığı ve güvenliği hizmetlerinin sunulması için işveren;</w:t>
      </w:r>
    </w:p>
    <w:p w:rsidR="00952D73" w:rsidRPr="002D5EBE" w:rsidRDefault="00952D73" w:rsidP="00B27DC6">
      <w:pPr>
        <w:pStyle w:val="AralkYok"/>
        <w:tabs>
          <w:tab w:val="left" w:pos="993"/>
        </w:tabs>
        <w:ind w:firstLine="567"/>
        <w:rPr>
          <w:rFonts w:cs="Times New Roman"/>
          <w:sz w:val="22"/>
        </w:rPr>
      </w:pPr>
      <w:r w:rsidRPr="002D5EBE">
        <w:rPr>
          <w:rFonts w:cs="Times New Roman"/>
          <w:sz w:val="22"/>
        </w:rPr>
        <w:t>ç) Görevlendirdikleri kişi veya hizmet aldığı kurum ve kuruluşlar tarafından iş sağlığı ve güvenliği ile ilgili mevzuata uygun olan ve yazılı olarak bildirilen tedbirleri yerine getirir.</w:t>
      </w:r>
    </w:p>
    <w:p w:rsidR="00952D73" w:rsidRPr="002D5EBE" w:rsidRDefault="00952D73" w:rsidP="00B27DC6">
      <w:pPr>
        <w:pStyle w:val="DayanakMaddesi"/>
        <w:tabs>
          <w:tab w:val="left" w:pos="993"/>
        </w:tabs>
        <w:ind w:firstLine="567"/>
        <w:rPr>
          <w:sz w:val="22"/>
        </w:rPr>
      </w:pPr>
      <w:r w:rsidRPr="002D5EBE">
        <w:rPr>
          <w:sz w:val="22"/>
        </w:rPr>
        <w:t xml:space="preserve"> (İş Sağlığı ve Güvenliği Kanunu Madde:6/1</w:t>
      </w:r>
      <w:r w:rsidR="00F97B0D" w:rsidRPr="002D5EBE">
        <w:rPr>
          <w:sz w:val="22"/>
        </w:rPr>
        <w:t>.ç</w:t>
      </w:r>
      <w:r w:rsidRPr="002D5EBE">
        <w:rPr>
          <w:sz w:val="22"/>
        </w:rPr>
        <w:t>)</w:t>
      </w:r>
    </w:p>
    <w:p w:rsidR="00AA6E7F"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 güvenliği uzmanı mevzuata uygun sürelerle çalıştırılmamaktadır.</w:t>
      </w:r>
      <w:r w:rsidR="00AA6E7F" w:rsidRPr="002D5EBE">
        <w:rPr>
          <w:rFonts w:cs="Times New Roman"/>
          <w:sz w:val="22"/>
        </w:rPr>
        <w:t xml:space="preserve"> </w:t>
      </w:r>
    </w:p>
    <w:p w:rsidR="00DC4085" w:rsidRPr="002D5EBE" w:rsidRDefault="008F36DB" w:rsidP="00B27DC6">
      <w:pPr>
        <w:pStyle w:val="AralkYok"/>
        <w:tabs>
          <w:tab w:val="left" w:pos="993"/>
        </w:tabs>
        <w:ind w:firstLine="567"/>
        <w:rPr>
          <w:rFonts w:cs="Times New Roman"/>
          <w:sz w:val="22"/>
        </w:rPr>
      </w:pPr>
      <w:r w:rsidRPr="002D5EBE">
        <w:rPr>
          <w:rFonts w:cs="Times New Roman"/>
          <w:sz w:val="22"/>
        </w:rPr>
        <w:t xml:space="preserve"> </w:t>
      </w:r>
      <w:r w:rsidR="00DC4085" w:rsidRPr="002D5EBE">
        <w:rPr>
          <w:rFonts w:cs="Times New Roman"/>
          <w:sz w:val="22"/>
        </w:rPr>
        <w:t>(1) (</w:t>
      </w:r>
      <w:proofErr w:type="gramStart"/>
      <w:r w:rsidR="00DC4085" w:rsidRPr="002D5EBE">
        <w:rPr>
          <w:rFonts w:cs="Times New Roman"/>
          <w:sz w:val="22"/>
        </w:rPr>
        <w:t>Değişik:RG</w:t>
      </w:r>
      <w:proofErr w:type="gramEnd"/>
      <w:r w:rsidR="00DC4085" w:rsidRPr="002D5EBE">
        <w:rPr>
          <w:rFonts w:cs="Times New Roman"/>
          <w:sz w:val="22"/>
        </w:rPr>
        <w:t>-30/4/2015-29342) İş güvenliği uzmanları, bu Yönetmelikte belirtilen görevlerini yerine getirmek için aşağıda belirtilen sürelerde görev yaparlar: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Az tehlikeli sınıfta yer alanlarda, çalışan başına ayda en az 10 dakika.</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b) Tehlikeli sınıfta yer alanlarda, çalışan başına ayda en az 20 dakika.</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c) Çok tehlikeli sınıfta yer alanlarda, çalışan başına ayda en az 40 dakika.</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(2) Az tehlikeli sınıfta yer alan (Değişik </w:t>
      </w:r>
      <w:proofErr w:type="gramStart"/>
      <w:r w:rsidRPr="002D5EBE">
        <w:rPr>
          <w:rFonts w:cs="Times New Roman"/>
          <w:sz w:val="22"/>
        </w:rPr>
        <w:t>ibare:RG</w:t>
      </w:r>
      <w:proofErr w:type="gramEnd"/>
      <w:r w:rsidRPr="002D5EBE">
        <w:rPr>
          <w:rFonts w:cs="Times New Roman"/>
          <w:sz w:val="22"/>
        </w:rPr>
        <w:t xml:space="preserve">-30/4/2015-29342) 1000 ve daha fazla çalışanı olan işyerlerinde her (Değişik ibare:RG-30/4/2015-29342) 1000 çalışan için tam gün çalışacak en az bir iş güvenliği uzmanı görevlendirilir. Çalışan sayısının (Değişik </w:t>
      </w:r>
      <w:proofErr w:type="gramStart"/>
      <w:r w:rsidRPr="002D5EBE">
        <w:rPr>
          <w:rFonts w:cs="Times New Roman"/>
          <w:sz w:val="22"/>
        </w:rPr>
        <w:t>ibare:RG</w:t>
      </w:r>
      <w:proofErr w:type="gramEnd"/>
      <w:r w:rsidRPr="002D5EBE">
        <w:rPr>
          <w:rFonts w:cs="Times New Roman"/>
          <w:sz w:val="22"/>
        </w:rPr>
        <w:t>-30/4/2015-29342) 1000 sayısının tam katlarından fazla olması durumunda geriye kalan çalışan sayısı göz önünde bulundurularak birinci fıkrada belirtilen kriterlere uygun yeteri kadar iş güvenliği uzmanı ek olarak görevlendirilir.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(3) Tehlikeli sınıfta yer alan (Değişik </w:t>
      </w:r>
      <w:proofErr w:type="gramStart"/>
      <w:r w:rsidRPr="002D5EBE">
        <w:rPr>
          <w:rFonts w:cs="Times New Roman"/>
          <w:sz w:val="22"/>
        </w:rPr>
        <w:t>ibare:RG</w:t>
      </w:r>
      <w:proofErr w:type="gramEnd"/>
      <w:r w:rsidRPr="002D5EBE">
        <w:rPr>
          <w:rFonts w:cs="Times New Roman"/>
          <w:sz w:val="22"/>
        </w:rPr>
        <w:t xml:space="preserve">-30/4/2015-29342) 500 ve daha fazla çalışanı olan işyerlerinde her (Değişik ibare:RG-30/4/2015-29342) 500 çalışan için tam gün çalışacak en az bir iş güvenliği uzmanı görevlendirilir. Çalışan sayısının (Değişik </w:t>
      </w:r>
      <w:proofErr w:type="gramStart"/>
      <w:r w:rsidRPr="002D5EBE">
        <w:rPr>
          <w:rFonts w:cs="Times New Roman"/>
          <w:sz w:val="22"/>
        </w:rPr>
        <w:t>ibare:RG</w:t>
      </w:r>
      <w:proofErr w:type="gramEnd"/>
      <w:r w:rsidRPr="002D5EBE">
        <w:rPr>
          <w:rFonts w:cs="Times New Roman"/>
          <w:sz w:val="22"/>
        </w:rPr>
        <w:t>-30/4/2015-29342) 500 sayısının tam katlarından fazla olması durumunda geriye kalan çalışan sayısı göz önünde bulundurularak birinci fıkrada belirtilen kriterlere uygun yeteri kadar iş güvenliği uzmanı ek olarak görevlendirilir.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(4) Çok tehlikeli sınıfta yer alan (Değişik </w:t>
      </w:r>
      <w:proofErr w:type="gramStart"/>
      <w:r w:rsidRPr="002D5EBE">
        <w:rPr>
          <w:rFonts w:cs="Times New Roman"/>
          <w:sz w:val="22"/>
        </w:rPr>
        <w:t>ibare:RG</w:t>
      </w:r>
      <w:proofErr w:type="gramEnd"/>
      <w:r w:rsidRPr="002D5EBE">
        <w:rPr>
          <w:rFonts w:cs="Times New Roman"/>
          <w:sz w:val="22"/>
        </w:rPr>
        <w:t xml:space="preserve">-30/4/2015-29342) 250 ve daha fazla çalışanı olan işyerlerinde her (Değişik ibare:RG-30/4/2015-29342) 250 çalışan için tam gün çalışacak en az bir iş güvenliği uzmanı görevlendirilir. Çalışan sayısının (Değişik </w:t>
      </w:r>
      <w:proofErr w:type="gramStart"/>
      <w:r w:rsidRPr="002D5EBE">
        <w:rPr>
          <w:rFonts w:cs="Times New Roman"/>
          <w:sz w:val="22"/>
        </w:rPr>
        <w:t>ibare:RG</w:t>
      </w:r>
      <w:proofErr w:type="gramEnd"/>
      <w:r w:rsidRPr="002D5EBE">
        <w:rPr>
          <w:rFonts w:cs="Times New Roman"/>
          <w:sz w:val="22"/>
        </w:rPr>
        <w:t xml:space="preserve">-30/4/2015-29342) 250 sayısının tam katlarından fazla olması </w:t>
      </w:r>
      <w:r w:rsidRPr="002D5EBE">
        <w:rPr>
          <w:rFonts w:cs="Times New Roman"/>
          <w:sz w:val="22"/>
        </w:rPr>
        <w:lastRenderedPageBreak/>
        <w:t>durumunda geriye kalan çalışan sayısı göz önünde bulundurularak birinci fıkrada belirtilen kriterlere uygun yeteri kadar iş güvenliği uzmanı ek olarak görevlendirilir.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(5) İş güvenliği uzmanları sözleşmede belirtilen süre kadar işyerinde hizmet sunar. (Değişik ikinci cümle: RG-</w:t>
      </w:r>
      <w:proofErr w:type="gramStart"/>
      <w:r w:rsidRPr="002D5EBE">
        <w:rPr>
          <w:rFonts w:cs="Times New Roman"/>
          <w:sz w:val="22"/>
        </w:rPr>
        <w:t>11/10/2013</w:t>
      </w:r>
      <w:proofErr w:type="gramEnd"/>
      <w:r w:rsidRPr="002D5EBE">
        <w:rPr>
          <w:rFonts w:cs="Times New Roman"/>
          <w:sz w:val="22"/>
        </w:rPr>
        <w:t>-28792)Birden fazla işyeri ile kısmi süreli iş sözleşmesi yapıldığı takdirde bu işyerleri arasında yolda geçen süreler haftalık kanuni çalışma süresinden sayılmaz.</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(6) (</w:t>
      </w:r>
      <w:proofErr w:type="gramStart"/>
      <w:r w:rsidRPr="002D5EBE">
        <w:rPr>
          <w:rFonts w:cs="Times New Roman"/>
          <w:sz w:val="22"/>
        </w:rPr>
        <w:t>Ek:RG</w:t>
      </w:r>
      <w:proofErr w:type="gramEnd"/>
      <w:r w:rsidRPr="002D5EBE">
        <w:rPr>
          <w:rFonts w:cs="Times New Roman"/>
          <w:sz w:val="22"/>
        </w:rPr>
        <w:t>-30/4/2015-29342) İş güvenliği uzmanları tam gün çalıştığı işyeri dışında fazla çalışma yapamaz.</w:t>
      </w:r>
    </w:p>
    <w:p w:rsidR="00DC4085" w:rsidRPr="002D5EBE" w:rsidRDefault="00DC4085" w:rsidP="00B27DC6">
      <w:pPr>
        <w:pStyle w:val="DayanakMaddesi"/>
        <w:tabs>
          <w:tab w:val="left" w:pos="993"/>
        </w:tabs>
        <w:ind w:firstLine="567"/>
        <w:rPr>
          <w:sz w:val="22"/>
        </w:rPr>
      </w:pPr>
      <w:r w:rsidRPr="002D5EBE">
        <w:rPr>
          <w:sz w:val="22"/>
        </w:rPr>
        <w:t>(</w:t>
      </w:r>
      <w:r w:rsidR="00952D73" w:rsidRPr="002D5EBE">
        <w:rPr>
          <w:sz w:val="22"/>
        </w:rPr>
        <w:t xml:space="preserve">İş Sağlığı ve Güvenliği Kanunu Madde:30, </w:t>
      </w:r>
      <w:r w:rsidRPr="002D5EBE">
        <w:rPr>
          <w:sz w:val="22"/>
        </w:rPr>
        <w:t xml:space="preserve">İş Güvenliği Uzmanlarının Görev, Yetki, Sorumluluk ve Eğitimleri Hakkında </w:t>
      </w:r>
      <w:r w:rsidR="00791054" w:rsidRPr="002D5EBE">
        <w:rPr>
          <w:sz w:val="22"/>
        </w:rPr>
        <w:t>Yönetmelik Madde:</w:t>
      </w:r>
      <w:r w:rsidRPr="002D5EBE">
        <w:rPr>
          <w:sz w:val="22"/>
        </w:rPr>
        <w:t>12)</w:t>
      </w:r>
    </w:p>
    <w:p w:rsidR="00DC405F" w:rsidRPr="002D5EBE" w:rsidRDefault="00DC405F" w:rsidP="00B27DC6">
      <w:pPr>
        <w:pStyle w:val="Noksanlk"/>
        <w:numPr>
          <w:ilvl w:val="0"/>
          <w:numId w:val="3"/>
        </w:numPr>
        <w:tabs>
          <w:tab w:val="left" w:pos="993"/>
        </w:tabs>
        <w:ind w:left="0" w:firstLine="567"/>
        <w:rPr>
          <w:rFonts w:cs="Times New Roman"/>
          <w:sz w:val="22"/>
        </w:rPr>
      </w:pPr>
      <w:r w:rsidRPr="002D5EBE">
        <w:rPr>
          <w:rFonts w:cs="Times New Roman"/>
          <w:sz w:val="22"/>
        </w:rPr>
        <w:t>İşyeri hekimi mevzuata uygun sürelerle çalışmamaktadır.</w:t>
      </w:r>
    </w:p>
    <w:p w:rsidR="00DC405F" w:rsidRPr="002D5EBE" w:rsidRDefault="00DC405F" w:rsidP="00B27DC6">
      <w:pPr>
        <w:pStyle w:val="AralkYok"/>
        <w:tabs>
          <w:tab w:val="left" w:pos="993"/>
        </w:tabs>
        <w:ind w:firstLine="567"/>
        <w:rPr>
          <w:rFonts w:cs="Times New Roman"/>
          <w:sz w:val="22"/>
        </w:rPr>
      </w:pPr>
      <w:r w:rsidRPr="002D5EBE">
        <w:rPr>
          <w:rFonts w:cs="Times New Roman"/>
          <w:sz w:val="22"/>
        </w:rPr>
        <w:t>(1) (</w:t>
      </w:r>
      <w:proofErr w:type="gramStart"/>
      <w:r w:rsidRPr="002D5EBE">
        <w:rPr>
          <w:rFonts w:cs="Times New Roman"/>
          <w:sz w:val="22"/>
        </w:rPr>
        <w:t>Değişik:RG</w:t>
      </w:r>
      <w:proofErr w:type="gramEnd"/>
      <w:r w:rsidRPr="002D5EBE">
        <w:rPr>
          <w:rFonts w:cs="Times New Roman"/>
          <w:sz w:val="22"/>
        </w:rPr>
        <w:t>-18/12/2014-29209) İşyeri hekimleri, bu Yönetmelikte belirtilen görevlerini yerine getirmek için aşağıda belirtilen sürelerde görev yaparlar:</w:t>
      </w:r>
    </w:p>
    <w:p w:rsidR="00DC405F" w:rsidRPr="002D5EBE" w:rsidRDefault="00DC405F" w:rsidP="00B27DC6">
      <w:pPr>
        <w:pStyle w:val="AralkYok"/>
        <w:tabs>
          <w:tab w:val="left" w:pos="993"/>
        </w:tabs>
        <w:ind w:firstLine="567"/>
        <w:rPr>
          <w:rFonts w:cs="Times New Roman"/>
          <w:sz w:val="22"/>
        </w:rPr>
      </w:pPr>
      <w:r w:rsidRPr="002D5EBE">
        <w:rPr>
          <w:rFonts w:cs="Times New Roman"/>
          <w:sz w:val="22"/>
        </w:rPr>
        <w:t>a) Az tehlikeli sınıfta yer alanlarda, çalışan başına ayda en az 5 dakika.</w:t>
      </w:r>
    </w:p>
    <w:p w:rsidR="00DC405F" w:rsidRPr="002D5EBE" w:rsidRDefault="00DC405F" w:rsidP="00B27DC6">
      <w:pPr>
        <w:pStyle w:val="AralkYok"/>
        <w:tabs>
          <w:tab w:val="left" w:pos="993"/>
        </w:tabs>
        <w:ind w:firstLine="567"/>
        <w:rPr>
          <w:rFonts w:cs="Times New Roman"/>
          <w:sz w:val="22"/>
        </w:rPr>
      </w:pPr>
      <w:r w:rsidRPr="002D5EBE">
        <w:rPr>
          <w:rFonts w:cs="Times New Roman"/>
          <w:sz w:val="22"/>
        </w:rPr>
        <w:t>b) Tehlikeli sınıfta yer alanlarda, çalışan başına ayda en az 10 dakika.</w:t>
      </w:r>
    </w:p>
    <w:p w:rsidR="00DC405F" w:rsidRPr="002D5EBE" w:rsidRDefault="00DC405F" w:rsidP="00B27DC6">
      <w:pPr>
        <w:pStyle w:val="AralkYok"/>
        <w:tabs>
          <w:tab w:val="left" w:pos="993"/>
        </w:tabs>
        <w:ind w:firstLine="567"/>
        <w:rPr>
          <w:rFonts w:cs="Times New Roman"/>
          <w:sz w:val="22"/>
        </w:rPr>
      </w:pPr>
      <w:r w:rsidRPr="002D5EBE">
        <w:rPr>
          <w:rFonts w:cs="Times New Roman"/>
          <w:sz w:val="22"/>
        </w:rPr>
        <w:t>c) Çok tehlikeli sınıfta yer alanlarda, çalışan başına ayda en az 15 dakika.</w:t>
      </w:r>
    </w:p>
    <w:p w:rsidR="00DC405F" w:rsidRPr="002D5EBE" w:rsidRDefault="00DC405F" w:rsidP="00B27DC6">
      <w:pPr>
        <w:pStyle w:val="AralkYok"/>
        <w:tabs>
          <w:tab w:val="left" w:pos="993"/>
        </w:tabs>
        <w:ind w:firstLine="567"/>
        <w:rPr>
          <w:rFonts w:cs="Times New Roman"/>
          <w:sz w:val="22"/>
        </w:rPr>
      </w:pPr>
      <w:r w:rsidRPr="002D5EBE">
        <w:rPr>
          <w:rFonts w:cs="Times New Roman"/>
          <w:sz w:val="22"/>
        </w:rPr>
        <w:t xml:space="preserve">(2) Az tehlikeli sınıfta yer alan 2000 ve daha fazla çalışanı olan işyerlerinde her 2000 çalışan için tam gün çalışacak en az bir işyeri hekimi görevlendirilir. Çalışan sayısının 2000 sayısının tam katlarından fazla olması durumunda geriye kalan çalışan sayısı göz önünde bulundurularak birinci fıkrada belirtilen </w:t>
      </w:r>
      <w:proofErr w:type="gramStart"/>
      <w:r w:rsidRPr="002D5EBE">
        <w:rPr>
          <w:rFonts w:cs="Times New Roman"/>
          <w:sz w:val="22"/>
        </w:rPr>
        <w:t>kriterlere</w:t>
      </w:r>
      <w:proofErr w:type="gramEnd"/>
      <w:r w:rsidRPr="002D5EBE">
        <w:rPr>
          <w:rFonts w:cs="Times New Roman"/>
          <w:sz w:val="22"/>
        </w:rPr>
        <w:t xml:space="preserve"> uygun yeteri kadar işyeri hekimi ek olarak görevlendirilir.</w:t>
      </w:r>
    </w:p>
    <w:p w:rsidR="00DC405F" w:rsidRPr="002D5EBE" w:rsidRDefault="00DC405F" w:rsidP="00B27DC6">
      <w:pPr>
        <w:pStyle w:val="AralkYok"/>
        <w:tabs>
          <w:tab w:val="left" w:pos="993"/>
        </w:tabs>
        <w:ind w:firstLine="567"/>
        <w:rPr>
          <w:rFonts w:cs="Times New Roman"/>
          <w:sz w:val="22"/>
        </w:rPr>
      </w:pPr>
      <w:r w:rsidRPr="002D5EBE">
        <w:rPr>
          <w:rFonts w:cs="Times New Roman"/>
          <w:sz w:val="22"/>
        </w:rPr>
        <w:t xml:space="preserve">(3) Tehlikeli sınıfta yer alan (Değişik </w:t>
      </w:r>
      <w:proofErr w:type="gramStart"/>
      <w:r w:rsidRPr="002D5EBE">
        <w:rPr>
          <w:rFonts w:cs="Times New Roman"/>
          <w:sz w:val="22"/>
        </w:rPr>
        <w:t>ibare:RG</w:t>
      </w:r>
      <w:proofErr w:type="gramEnd"/>
      <w:r w:rsidRPr="002D5EBE">
        <w:rPr>
          <w:rFonts w:cs="Times New Roman"/>
          <w:sz w:val="22"/>
        </w:rPr>
        <w:t xml:space="preserve">-18/12/2014-29209) 1000 ve daha fazla çalışanı olan işyerlerinde her (Değişik ibare:RG-18/12/2014-29209) 1000 çalışan için tam gün çalışacak en az bir işyeri hekimi görevlendirilir. Çalışan sayısının (Değişik </w:t>
      </w:r>
      <w:proofErr w:type="gramStart"/>
      <w:r w:rsidRPr="002D5EBE">
        <w:rPr>
          <w:rFonts w:cs="Times New Roman"/>
          <w:sz w:val="22"/>
        </w:rPr>
        <w:t>ibare:RG</w:t>
      </w:r>
      <w:proofErr w:type="gramEnd"/>
      <w:r w:rsidRPr="002D5EBE">
        <w:rPr>
          <w:rFonts w:cs="Times New Roman"/>
          <w:sz w:val="22"/>
        </w:rPr>
        <w:t>-18/12/2014-29209) 1000 sayısının tam katlarından fazla olması durumunda geriye kalan çalışan sayısı göz önünde bulundurularak birinci fıkrada belirtilen kriterlere uygun yeteri kadar işyeri hekimi ek olarak görevlendirilir.</w:t>
      </w:r>
    </w:p>
    <w:p w:rsidR="00DC405F" w:rsidRPr="002D5EBE" w:rsidRDefault="00DC405F" w:rsidP="00B27DC6">
      <w:pPr>
        <w:pStyle w:val="AralkYok"/>
        <w:tabs>
          <w:tab w:val="left" w:pos="993"/>
        </w:tabs>
        <w:ind w:firstLine="567"/>
        <w:rPr>
          <w:rFonts w:cs="Times New Roman"/>
          <w:sz w:val="22"/>
        </w:rPr>
      </w:pPr>
      <w:r w:rsidRPr="002D5EBE">
        <w:rPr>
          <w:rFonts w:cs="Times New Roman"/>
          <w:sz w:val="22"/>
        </w:rPr>
        <w:t xml:space="preserve">(4) Çok tehlikeli sınıfta yer alan (Değişik </w:t>
      </w:r>
      <w:proofErr w:type="gramStart"/>
      <w:r w:rsidRPr="002D5EBE">
        <w:rPr>
          <w:rFonts w:cs="Times New Roman"/>
          <w:sz w:val="22"/>
        </w:rPr>
        <w:t>ibare:RG</w:t>
      </w:r>
      <w:proofErr w:type="gramEnd"/>
      <w:r w:rsidRPr="002D5EBE">
        <w:rPr>
          <w:rFonts w:cs="Times New Roman"/>
          <w:sz w:val="22"/>
        </w:rPr>
        <w:t xml:space="preserve">-18/12/2014-29209) 750 ve daha fazla çalışanı olan işyerlerinde her (Değişik ibare:RG-18/12/2014-29209) 750 çalışan için tam gün çalışacak en az bir işyeri hekimi görevlendirilir. Çalışan sayısının (Değişik </w:t>
      </w:r>
      <w:proofErr w:type="gramStart"/>
      <w:r w:rsidRPr="002D5EBE">
        <w:rPr>
          <w:rFonts w:cs="Times New Roman"/>
          <w:sz w:val="22"/>
        </w:rPr>
        <w:t>ibare:RG</w:t>
      </w:r>
      <w:proofErr w:type="gramEnd"/>
      <w:r w:rsidRPr="002D5EBE">
        <w:rPr>
          <w:rFonts w:cs="Times New Roman"/>
          <w:sz w:val="22"/>
        </w:rPr>
        <w:t>-18/12/2014-29209) 750 sayısının tam katlarından fazla olması durumunda geriye kalan çalışan sayısı göz önünde bulundurularak birinci fıkrada belirtilen kriterlere uygun yeteri kadar işyeri hekimi ek olarak görevlendirilir.</w:t>
      </w:r>
    </w:p>
    <w:p w:rsidR="00DC405F" w:rsidRPr="002D5EBE" w:rsidRDefault="00DC405F" w:rsidP="00B27DC6">
      <w:pPr>
        <w:pStyle w:val="AralkYok"/>
        <w:tabs>
          <w:tab w:val="left" w:pos="993"/>
        </w:tabs>
        <w:ind w:firstLine="567"/>
        <w:rPr>
          <w:rFonts w:cs="Times New Roman"/>
          <w:sz w:val="22"/>
        </w:rPr>
      </w:pPr>
      <w:r w:rsidRPr="002D5EBE">
        <w:rPr>
          <w:rFonts w:cs="Times New Roman"/>
          <w:sz w:val="22"/>
        </w:rPr>
        <w:t>(5) İşyeri hekiminin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DC405F" w:rsidRPr="002D5EBE" w:rsidRDefault="00DC405F" w:rsidP="00B27DC6">
      <w:pPr>
        <w:pStyle w:val="AralkYok"/>
        <w:tabs>
          <w:tab w:val="left" w:pos="993"/>
        </w:tabs>
        <w:ind w:firstLine="567"/>
        <w:rPr>
          <w:rFonts w:cs="Times New Roman"/>
          <w:sz w:val="22"/>
        </w:rPr>
      </w:pPr>
      <w:r w:rsidRPr="002D5EBE">
        <w:rPr>
          <w:rFonts w:cs="Times New Roman"/>
          <w:sz w:val="22"/>
        </w:rPr>
        <w:t>(6) (</w:t>
      </w:r>
      <w:proofErr w:type="gramStart"/>
      <w:r w:rsidRPr="002D5EBE">
        <w:rPr>
          <w:rFonts w:cs="Times New Roman"/>
          <w:sz w:val="22"/>
        </w:rPr>
        <w:t>Ek:RG</w:t>
      </w:r>
      <w:proofErr w:type="gramEnd"/>
      <w:r w:rsidRPr="002D5EBE">
        <w:rPr>
          <w:rFonts w:cs="Times New Roman"/>
          <w:sz w:val="22"/>
        </w:rPr>
        <w:t>-18/12/2014-29209) Kamu kurum ve kuruluşlarında çalışan ve yöneticilik görevi bulunmayan tabipler ile aile hekimleri hariç diğer işyerlerinde çalışan işyeri hekimleri tam gün çalıştığı işyeri dışında fazla çalışma yapamaz.</w:t>
      </w:r>
    </w:p>
    <w:p w:rsidR="00DC405F" w:rsidRPr="002D5EBE" w:rsidRDefault="00DC405F" w:rsidP="00B27DC6">
      <w:pPr>
        <w:pStyle w:val="DayanakMaddesi"/>
        <w:tabs>
          <w:tab w:val="left" w:pos="993"/>
        </w:tabs>
        <w:ind w:firstLine="567"/>
        <w:rPr>
          <w:sz w:val="22"/>
        </w:rPr>
      </w:pPr>
      <w:r w:rsidRPr="002D5EBE">
        <w:rPr>
          <w:sz w:val="22"/>
        </w:rPr>
        <w:t xml:space="preserve">(İşyeri Hekimi ve Diğer Sağlık Personelinin Görev, Yetki, Sorumluluk ve Eğitimleri Hakkında </w:t>
      </w:r>
      <w:r w:rsidR="00791054" w:rsidRPr="002D5EBE">
        <w:rPr>
          <w:sz w:val="22"/>
        </w:rPr>
        <w:t>Yönetmelik Madde:</w:t>
      </w:r>
      <w:r w:rsidRPr="002D5EBE">
        <w:rPr>
          <w:sz w:val="22"/>
        </w:rPr>
        <w:t>12)</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Diğer sağlık personeli mevzuata uygun sürelerle çalıştırılmamaktadır.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(1) Diğer sağlık personeli, bu Yönetmelikte belirtilen görevlerini yerine getirmek için aşağıda belirtilen sürelerde görev yaparlar: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w:t>
      </w:r>
      <w:proofErr w:type="gramStart"/>
      <w:r w:rsidRPr="002D5EBE">
        <w:rPr>
          <w:rFonts w:cs="Times New Roman"/>
          <w:sz w:val="22"/>
        </w:rPr>
        <w:t>Değişik:RG</w:t>
      </w:r>
      <w:proofErr w:type="gramEnd"/>
      <w:r w:rsidRPr="002D5EBE">
        <w:rPr>
          <w:rFonts w:cs="Times New Roman"/>
          <w:sz w:val="22"/>
        </w:rPr>
        <w:t>-</w:t>
      </w:r>
      <w:r w:rsidR="00AA6E7F" w:rsidRPr="002D5EBE">
        <w:rPr>
          <w:rFonts w:cs="Times New Roman"/>
          <w:sz w:val="22"/>
        </w:rPr>
        <w:t>18/12/2014</w:t>
      </w:r>
      <w:r w:rsidRPr="002D5EBE">
        <w:rPr>
          <w:rFonts w:cs="Times New Roman"/>
          <w:sz w:val="22"/>
        </w:rPr>
        <w:t>-29209) Çok tehlikeli sınıfta yer alan 10 ila 49 çalışanı olan işyerlerinde çalışan başına ayda en az 10 dakika.</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b) (</w:t>
      </w:r>
      <w:proofErr w:type="gramStart"/>
      <w:r w:rsidRPr="002D5EBE">
        <w:rPr>
          <w:rFonts w:cs="Times New Roman"/>
          <w:sz w:val="22"/>
        </w:rPr>
        <w:t>Değişik:RG</w:t>
      </w:r>
      <w:proofErr w:type="gramEnd"/>
      <w:r w:rsidRPr="002D5EBE">
        <w:rPr>
          <w:rFonts w:cs="Times New Roman"/>
          <w:sz w:val="22"/>
        </w:rPr>
        <w:t>-</w:t>
      </w:r>
      <w:r w:rsidR="00AA6E7F" w:rsidRPr="002D5EBE">
        <w:rPr>
          <w:rFonts w:cs="Times New Roman"/>
          <w:sz w:val="22"/>
        </w:rPr>
        <w:t>18/12/2014</w:t>
      </w:r>
      <w:r w:rsidRPr="002D5EBE">
        <w:rPr>
          <w:rFonts w:cs="Times New Roman"/>
          <w:sz w:val="22"/>
        </w:rPr>
        <w:t>-29209) Çok tehlikeli sınıfta yer alan 50 ila 249 çalışanı olan işyerlerinde çalışan başına ayda en az 15 dakika.</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c) (</w:t>
      </w:r>
      <w:proofErr w:type="gramStart"/>
      <w:r w:rsidRPr="002D5EBE">
        <w:rPr>
          <w:rFonts w:cs="Times New Roman"/>
          <w:sz w:val="22"/>
        </w:rPr>
        <w:t>Ek:RG</w:t>
      </w:r>
      <w:proofErr w:type="gramEnd"/>
      <w:r w:rsidRPr="002D5EBE">
        <w:rPr>
          <w:rFonts w:cs="Times New Roman"/>
          <w:sz w:val="22"/>
        </w:rPr>
        <w:t>-</w:t>
      </w:r>
      <w:r w:rsidR="00AA6E7F" w:rsidRPr="002D5EBE">
        <w:rPr>
          <w:rFonts w:cs="Times New Roman"/>
          <w:sz w:val="22"/>
        </w:rPr>
        <w:t>18/12/2014</w:t>
      </w:r>
      <w:r w:rsidRPr="002D5EBE">
        <w:rPr>
          <w:rFonts w:cs="Times New Roman"/>
          <w:sz w:val="22"/>
        </w:rPr>
        <w:t>-29209) Çok tehlikeli sınıfta yer alan 250 ve üzeri çalışanı olan işyerlerinde çalışan başına ayda en az 20 dakika.</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(2) Tam süreli işyeri hekiminin görevlendirildiği işyerlerinde, diğer sağlık personeli görevlendirilmesi şartı aranmaz. Ancak, iş sağlığı ve güvenliği hizmetlerinin daha etkin sunulması amacıyla bu işyerlerinde, işyeri hekiminin talebi ve işverenin uygun görmesi halinde diğer sağlık personeli görevlendirilebilir.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(3) Diğer sağlık personelinin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DC4085" w:rsidRPr="002D5EBE" w:rsidRDefault="00DC4085" w:rsidP="00B27DC6">
      <w:pPr>
        <w:pStyle w:val="DayanakMaddesi"/>
        <w:tabs>
          <w:tab w:val="left" w:pos="993"/>
        </w:tabs>
        <w:ind w:firstLine="567"/>
        <w:rPr>
          <w:sz w:val="22"/>
        </w:rPr>
      </w:pPr>
      <w:r w:rsidRPr="002D5EBE">
        <w:rPr>
          <w:sz w:val="22"/>
        </w:rPr>
        <w:t xml:space="preserve">(İşyeri Hekimi ve Diğer Sağlık Personelinin Görev, Yetki, Sorumluluk ve Eğitimleri Hakkında </w:t>
      </w:r>
      <w:r w:rsidR="00791054" w:rsidRPr="002D5EBE">
        <w:rPr>
          <w:sz w:val="22"/>
        </w:rPr>
        <w:t>Yönetmelik Madde:</w:t>
      </w:r>
      <w:r w:rsidRPr="002D5EBE">
        <w:rPr>
          <w:sz w:val="22"/>
        </w:rPr>
        <w:t>19)</w:t>
      </w:r>
    </w:p>
    <w:p w:rsidR="00DC4085" w:rsidRPr="002D5EBE" w:rsidRDefault="00C47CCE" w:rsidP="00B27DC6">
      <w:pPr>
        <w:pStyle w:val="Noksanlk"/>
        <w:numPr>
          <w:ilvl w:val="0"/>
          <w:numId w:val="3"/>
        </w:numPr>
        <w:tabs>
          <w:tab w:val="left" w:pos="993"/>
        </w:tabs>
        <w:ind w:left="0" w:firstLine="567"/>
        <w:rPr>
          <w:rFonts w:cs="Times New Roman"/>
          <w:sz w:val="22"/>
        </w:rPr>
      </w:pPr>
      <w:r w:rsidRPr="002D5EBE">
        <w:rPr>
          <w:rFonts w:cs="Times New Roman"/>
          <w:sz w:val="22"/>
        </w:rPr>
        <w:t>İşyerinde çalışan XX kişinin</w:t>
      </w:r>
      <w:r w:rsidR="00DC4085" w:rsidRPr="002D5EBE">
        <w:rPr>
          <w:rFonts w:cs="Times New Roman"/>
          <w:sz w:val="22"/>
        </w:rPr>
        <w:t xml:space="preserve"> işe giriş sağlık raporları yoktur.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(1) İşveren;</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Çalışanların işyerinde maruz kalacakları sağlık ve güvenlik risklerini dikkate alarak sağlık gözetimine tabi tutulmalarını sağlar.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b) Aşağıdaki hallerde çalışanların sağlık muayenelerinin yapılmasını sağlamak zorundadır: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lastRenderedPageBreak/>
        <w:t>1) İşe girişlerinde.</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2) İş değişikliğinde.</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3) İş kazası, meslek hastalığı veya sağlık nedeniyle tekrarlanan işten uzaklaşmalarından sonra işe dönüşlerinde talep etmeleri hâlinde.</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4) İşin devamı süresince, çalışanın ve işin niteliği ile işyerinin tehlike sınıfına göre Bakanlıkça belirlenen düzenli aralıklarla.</w:t>
      </w:r>
    </w:p>
    <w:p w:rsidR="00DC4085" w:rsidRPr="002D5EBE" w:rsidRDefault="00DC4085" w:rsidP="00B27DC6">
      <w:pPr>
        <w:pStyle w:val="DayanakMaddesi"/>
        <w:tabs>
          <w:tab w:val="left" w:pos="993"/>
        </w:tabs>
        <w:ind w:firstLine="567"/>
        <w:rPr>
          <w:sz w:val="22"/>
        </w:rPr>
      </w:pPr>
      <w:r w:rsidRPr="002D5EBE">
        <w:rPr>
          <w:sz w:val="22"/>
        </w:rPr>
        <w:t>(İş Sağlığı ve Güvenliği Kanunu Madde:15/1)</w:t>
      </w:r>
    </w:p>
    <w:p w:rsidR="00C527C2" w:rsidRPr="002D5EBE" w:rsidRDefault="00C527C2" w:rsidP="00B27DC6">
      <w:pPr>
        <w:pStyle w:val="Noksanlk"/>
        <w:numPr>
          <w:ilvl w:val="0"/>
          <w:numId w:val="3"/>
        </w:numPr>
        <w:tabs>
          <w:tab w:val="left" w:pos="993"/>
        </w:tabs>
        <w:ind w:left="0" w:firstLine="567"/>
        <w:rPr>
          <w:rFonts w:cs="Times New Roman"/>
          <w:sz w:val="22"/>
        </w:rPr>
      </w:pPr>
      <w:r w:rsidRPr="002D5EBE">
        <w:rPr>
          <w:rFonts w:cs="Times New Roman"/>
          <w:sz w:val="22"/>
        </w:rPr>
        <w:t>Gürültülü bölümlerde çalışan XX kişinin işitme testleri yapılmamıştır.</w:t>
      </w:r>
    </w:p>
    <w:p w:rsidR="00C527C2" w:rsidRPr="002D5EBE" w:rsidRDefault="00C527C2" w:rsidP="00B27DC6">
      <w:pPr>
        <w:pStyle w:val="AralkYok"/>
        <w:tabs>
          <w:tab w:val="left" w:pos="993"/>
        </w:tabs>
        <w:ind w:firstLine="567"/>
        <w:rPr>
          <w:rFonts w:cs="Times New Roman"/>
          <w:sz w:val="22"/>
        </w:rPr>
      </w:pPr>
      <w:r w:rsidRPr="002D5EBE">
        <w:rPr>
          <w:rFonts w:cs="Times New Roman"/>
          <w:sz w:val="22"/>
        </w:rPr>
        <w:t>b) 5 inci maddede belirtilen en yüksek maruziyet eylem değerlerini aşan gürültüye maruz kalan çalışanlar için, işitme testleri işverence yaptırılır.</w:t>
      </w:r>
    </w:p>
    <w:p w:rsidR="00C527C2" w:rsidRPr="002D5EBE" w:rsidRDefault="00C527C2" w:rsidP="00B27DC6">
      <w:pPr>
        <w:pStyle w:val="DayanakMaddesi"/>
        <w:tabs>
          <w:tab w:val="left" w:pos="993"/>
        </w:tabs>
        <w:ind w:firstLine="567"/>
        <w:rPr>
          <w:sz w:val="22"/>
        </w:rPr>
      </w:pPr>
      <w:r w:rsidRPr="002D5EBE">
        <w:rPr>
          <w:sz w:val="22"/>
        </w:rPr>
        <w:t>(İş Sağlığı ve Güvenliği Kanunu Madde:15/</w:t>
      </w:r>
      <w:r w:rsidR="00791054" w:rsidRPr="002D5EBE">
        <w:rPr>
          <w:sz w:val="22"/>
        </w:rPr>
        <w:t>1</w:t>
      </w:r>
      <w:r w:rsidRPr="002D5EBE">
        <w:rPr>
          <w:sz w:val="22"/>
        </w:rPr>
        <w:t>, Çalışanların Gürültü İle İlgili Risklerden Korunmalarına Dair Yönetmelik Madde:13/1.b)</w:t>
      </w:r>
    </w:p>
    <w:p w:rsidR="00DC4085" w:rsidRPr="002D5EBE" w:rsidRDefault="00C47CCE" w:rsidP="00B27DC6">
      <w:pPr>
        <w:pStyle w:val="Noksanlk"/>
        <w:numPr>
          <w:ilvl w:val="0"/>
          <w:numId w:val="3"/>
        </w:numPr>
        <w:tabs>
          <w:tab w:val="left" w:pos="993"/>
        </w:tabs>
        <w:ind w:left="0" w:firstLine="567"/>
        <w:rPr>
          <w:rFonts w:cs="Times New Roman"/>
          <w:sz w:val="22"/>
        </w:rPr>
      </w:pPr>
      <w:r w:rsidRPr="002D5EBE">
        <w:rPr>
          <w:rFonts w:cs="Times New Roman"/>
          <w:sz w:val="22"/>
        </w:rPr>
        <w:t xml:space="preserve">İşyerinde çalışan XX kişinin </w:t>
      </w:r>
      <w:r w:rsidR="00DC4085" w:rsidRPr="002D5EBE">
        <w:rPr>
          <w:rFonts w:cs="Times New Roman"/>
          <w:sz w:val="22"/>
        </w:rPr>
        <w:t>periyodik sağlık muayeneleri yapılmamıştır.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İşveren;</w:t>
      </w:r>
      <w:r w:rsidR="00C47CCE" w:rsidRPr="002D5EBE">
        <w:rPr>
          <w:rFonts w:cs="Times New Roman"/>
          <w:sz w:val="22"/>
        </w:rPr>
        <w:t xml:space="preserve"> </w:t>
      </w:r>
      <w:r w:rsidRPr="002D5EBE">
        <w:rPr>
          <w:rFonts w:cs="Times New Roman"/>
          <w:sz w:val="22"/>
        </w:rPr>
        <w:t>İşin devamı süresince, çalışanın ve işin niteliği ile işyerinin tehlike sınıfına göre Bakanlıkça belirlenen düzenli aralıklarla çalışanların sağlık muayenelerinin yapılmasını sağlamak zorundadır.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w:t>
      </w:r>
      <w:proofErr w:type="gramStart"/>
      <w:r w:rsidRPr="002D5EBE">
        <w:rPr>
          <w:rFonts w:cs="Times New Roman"/>
          <w:sz w:val="22"/>
        </w:rPr>
        <w:t>Değişik:RG</w:t>
      </w:r>
      <w:proofErr w:type="gramEnd"/>
      <w:r w:rsidRPr="002D5EBE">
        <w:rPr>
          <w:rFonts w:cs="Times New Roman"/>
          <w:sz w:val="22"/>
        </w:rPr>
        <w:t>-</w:t>
      </w:r>
      <w:r w:rsidR="00AA6E7F" w:rsidRPr="002D5EBE">
        <w:rPr>
          <w:rFonts w:cs="Times New Roman"/>
          <w:sz w:val="22"/>
        </w:rPr>
        <w:t>18/12/2014</w:t>
      </w:r>
      <w:r w:rsidRPr="002D5EBE">
        <w:rPr>
          <w:rFonts w:cs="Times New Roman"/>
          <w:sz w:val="22"/>
        </w:rPr>
        <w:t>-29209) Çalışanın kişisel özellikleri, işyerinin tehlike sınıfı ve işin niteliği öncelikli olarak göz önünde bulundurularak uluslararası standartlar ile işyerinde yapılan risk değerlendirmesi sonuçları doğrultusunda; az tehlikeli sınıftaki işlerde en geç beş yılda bir, tehlikeli sınıftaki işlerde en geç üç yılda bir, çok tehlikeli sınıftaki işlerde en geç yılda bir, özel politika gerektiren grupta yer alanlardan çocuk, genç ve gebe çalışanlar için en geç altı ayda bir defa olmak üzere periyodik muayene tekrarlanır. Ancak işyeri hekiminin gerek görmesi halinde bu süreler kısaltılır.</w:t>
      </w:r>
    </w:p>
    <w:p w:rsidR="00DC4085" w:rsidRPr="002D5EBE" w:rsidRDefault="00DC4085" w:rsidP="00B27DC6">
      <w:pPr>
        <w:pStyle w:val="DayanakMaddesi"/>
        <w:tabs>
          <w:tab w:val="left" w:pos="993"/>
        </w:tabs>
        <w:ind w:firstLine="567"/>
        <w:rPr>
          <w:sz w:val="22"/>
        </w:rPr>
      </w:pPr>
      <w:proofErr w:type="gramStart"/>
      <w:r w:rsidRPr="002D5EBE">
        <w:rPr>
          <w:sz w:val="22"/>
        </w:rPr>
        <w:t>(</w:t>
      </w:r>
      <w:proofErr w:type="gramEnd"/>
      <w:r w:rsidRPr="002D5EBE">
        <w:rPr>
          <w:sz w:val="22"/>
        </w:rPr>
        <w:t>İş Sağlığı ve Güvenliği Kanunu Madde:15/1.b.4,</w:t>
      </w:r>
      <w:r w:rsidR="00791054" w:rsidRPr="002D5EBE">
        <w:rPr>
          <w:sz w:val="22"/>
        </w:rPr>
        <w:t xml:space="preserve"> </w:t>
      </w:r>
      <w:r w:rsidRPr="002D5EBE">
        <w:rPr>
          <w:sz w:val="22"/>
        </w:rPr>
        <w:t>İşyeri Hekimi ve Diğer Sağlık Personelinin Görev, Yetki, Sorumluluk ve Eğitimleri Hakkında Yönetmelik Madde:9/2.c.3</w:t>
      </w:r>
    </w:p>
    <w:p w:rsidR="00DC4085" w:rsidRPr="002D5EBE" w:rsidRDefault="00151971" w:rsidP="00B27DC6">
      <w:pPr>
        <w:pStyle w:val="Noksanlk"/>
        <w:numPr>
          <w:ilvl w:val="0"/>
          <w:numId w:val="3"/>
        </w:numPr>
        <w:tabs>
          <w:tab w:val="left" w:pos="993"/>
        </w:tabs>
        <w:ind w:left="0" w:firstLine="567"/>
        <w:rPr>
          <w:rFonts w:cs="Times New Roman"/>
          <w:sz w:val="22"/>
        </w:rPr>
      </w:pPr>
      <w:r w:rsidRPr="002D5EBE">
        <w:rPr>
          <w:rFonts w:cs="Times New Roman"/>
          <w:sz w:val="22"/>
        </w:rPr>
        <w:t>-</w:t>
      </w:r>
      <w:r w:rsidR="00DC4085" w:rsidRPr="002D5EBE">
        <w:rPr>
          <w:rFonts w:cs="Times New Roman"/>
          <w:sz w:val="22"/>
        </w:rPr>
        <w:t>Tehlikeli /çok tehlikeli sınıfta yer alan iş</w:t>
      </w:r>
      <w:r w:rsidR="00C47CCE" w:rsidRPr="002D5EBE">
        <w:rPr>
          <w:rFonts w:cs="Times New Roman"/>
          <w:sz w:val="22"/>
        </w:rPr>
        <w:t>lerde çalışan XX kişi,</w:t>
      </w:r>
      <w:r w:rsidR="00DC4085" w:rsidRPr="002D5EBE">
        <w:rPr>
          <w:rFonts w:cs="Times New Roman"/>
          <w:sz w:val="22"/>
        </w:rPr>
        <w:t xml:space="preserve"> yapacakları işe uygun olduklarını belirten sağlık raporu olmadan işe başlatılmıştır.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(2)</w:t>
      </w:r>
      <w:r w:rsidR="00151971" w:rsidRPr="002D5EBE">
        <w:rPr>
          <w:rFonts w:cs="Times New Roman"/>
          <w:sz w:val="22"/>
        </w:rPr>
        <w:t xml:space="preserve"> </w:t>
      </w:r>
      <w:r w:rsidR="00151971" w:rsidRPr="002D5EBE">
        <w:rPr>
          <w:rFonts w:cs="Times New Roman"/>
          <w:bCs/>
          <w:sz w:val="22"/>
        </w:rPr>
        <w:t xml:space="preserve">(Değ.10.09.2014-6552/17 </w:t>
      </w:r>
      <w:proofErr w:type="spellStart"/>
      <w:r w:rsidR="00151971" w:rsidRPr="002D5EBE">
        <w:rPr>
          <w:rFonts w:cs="Times New Roman"/>
          <w:bCs/>
          <w:sz w:val="22"/>
        </w:rPr>
        <w:t>md.</w:t>
      </w:r>
      <w:proofErr w:type="spellEnd"/>
      <w:r w:rsidR="00151971" w:rsidRPr="002D5EBE">
        <w:rPr>
          <w:rFonts w:cs="Times New Roman"/>
          <w:bCs/>
          <w:sz w:val="22"/>
        </w:rPr>
        <w:t>)</w:t>
      </w:r>
      <w:r w:rsidRPr="002D5EBE">
        <w:rPr>
          <w:rFonts w:cs="Times New Roman"/>
          <w:sz w:val="22"/>
        </w:rPr>
        <w:t>Tehlikeli ve çok tehlikeli sınıfta yer alan işlerde çalışacaklar, yapacakları işe uygun olduklarını belirten sağlık raporu olmadan işe başlatılamaz.</w:t>
      </w:r>
    </w:p>
    <w:p w:rsidR="00DC4085" w:rsidRPr="002D5EBE" w:rsidRDefault="00DC4085" w:rsidP="00B27DC6">
      <w:pPr>
        <w:pStyle w:val="DayanakMaddesi"/>
        <w:tabs>
          <w:tab w:val="left" w:pos="993"/>
        </w:tabs>
        <w:ind w:firstLine="567"/>
        <w:rPr>
          <w:sz w:val="22"/>
        </w:rPr>
      </w:pPr>
      <w:r w:rsidRPr="002D5EBE">
        <w:rPr>
          <w:sz w:val="22"/>
        </w:rPr>
        <w:t>(İş Sağlığı ve Güvenliği Kanunu Madde:15/2)</w:t>
      </w:r>
    </w:p>
    <w:p w:rsidR="00DC4085" w:rsidRPr="002D5EBE" w:rsidRDefault="004D0BC4" w:rsidP="00B27DC6">
      <w:pPr>
        <w:pStyle w:val="Noksanlk"/>
        <w:numPr>
          <w:ilvl w:val="0"/>
          <w:numId w:val="3"/>
        </w:numPr>
        <w:tabs>
          <w:tab w:val="left" w:pos="993"/>
        </w:tabs>
        <w:ind w:left="0" w:firstLine="567"/>
        <w:rPr>
          <w:rFonts w:cs="Times New Roman"/>
          <w:sz w:val="22"/>
        </w:rPr>
      </w:pPr>
      <w:r w:rsidRPr="002D5EBE">
        <w:rPr>
          <w:rFonts w:cs="Times New Roman"/>
          <w:sz w:val="22"/>
        </w:rPr>
        <w:t>İşyerinde çalışan XX kişinin s</w:t>
      </w:r>
      <w:r w:rsidR="00DC4085" w:rsidRPr="002D5EBE">
        <w:rPr>
          <w:rFonts w:cs="Times New Roman"/>
          <w:sz w:val="22"/>
        </w:rPr>
        <w:t>ağlık rapor</w:t>
      </w:r>
      <w:r w:rsidRPr="002D5EBE">
        <w:rPr>
          <w:rFonts w:cs="Times New Roman"/>
          <w:sz w:val="22"/>
        </w:rPr>
        <w:t>ları</w:t>
      </w:r>
      <w:r w:rsidR="00DC4085" w:rsidRPr="002D5EBE">
        <w:rPr>
          <w:rFonts w:cs="Times New Roman"/>
          <w:sz w:val="22"/>
        </w:rPr>
        <w:t xml:space="preserve"> uygun yerlerden alınmamıştır.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(3) (Değişik birinci cümle: </w:t>
      </w:r>
      <w:proofErr w:type="gramStart"/>
      <w:r w:rsidRPr="002D5EBE">
        <w:rPr>
          <w:rFonts w:cs="Times New Roman"/>
          <w:sz w:val="22"/>
        </w:rPr>
        <w:t>10/9/2014</w:t>
      </w:r>
      <w:proofErr w:type="gramEnd"/>
      <w:r w:rsidRPr="002D5EBE">
        <w:rPr>
          <w:rFonts w:cs="Times New Roman"/>
          <w:sz w:val="22"/>
        </w:rPr>
        <w:t xml:space="preserve">-6552/17 </w:t>
      </w:r>
      <w:proofErr w:type="spellStart"/>
      <w:r w:rsidRPr="002D5EBE">
        <w:rPr>
          <w:rFonts w:cs="Times New Roman"/>
          <w:sz w:val="22"/>
        </w:rPr>
        <w:t>md.</w:t>
      </w:r>
      <w:proofErr w:type="spellEnd"/>
      <w:r w:rsidRPr="002D5EBE">
        <w:rPr>
          <w:rFonts w:cs="Times New Roman"/>
          <w:sz w:val="22"/>
        </w:rPr>
        <w:t>) Bu Kanun kapsamında alınması gereken sağlık raporları işyeri hekiminden alınır. 10’dan az çalışanı bulunan ve az tehlikeli işyerleri için ise kamu hizmet sunucuları veya aile hekimlerinden de alınabilir. Raporlara itirazlar Sağlık Bakanlığı tarafından belirlenen hakem hastanelere yapılır, verilen kararlar kesindir.</w:t>
      </w:r>
    </w:p>
    <w:p w:rsidR="00DC4085" w:rsidRPr="002D5EBE" w:rsidRDefault="00DC4085" w:rsidP="00B27DC6">
      <w:pPr>
        <w:pStyle w:val="DayanakMaddesi"/>
        <w:tabs>
          <w:tab w:val="left" w:pos="993"/>
        </w:tabs>
        <w:ind w:firstLine="567"/>
        <w:rPr>
          <w:sz w:val="22"/>
        </w:rPr>
      </w:pPr>
      <w:r w:rsidRPr="002D5EBE">
        <w:rPr>
          <w:sz w:val="22"/>
        </w:rPr>
        <w:t>(İş Sağlığı ve Güvenliği Kanunu Madde:15/3)</w:t>
      </w:r>
    </w:p>
    <w:p w:rsidR="00DC4085" w:rsidRPr="002D5EBE" w:rsidRDefault="004D0BC4" w:rsidP="00B27DC6">
      <w:pPr>
        <w:pStyle w:val="Noksanlk"/>
        <w:numPr>
          <w:ilvl w:val="0"/>
          <w:numId w:val="3"/>
        </w:numPr>
        <w:tabs>
          <w:tab w:val="left" w:pos="993"/>
        </w:tabs>
        <w:ind w:left="0" w:firstLine="567"/>
        <w:rPr>
          <w:rFonts w:cs="Times New Roman"/>
          <w:sz w:val="22"/>
        </w:rPr>
      </w:pPr>
      <w:r w:rsidRPr="002D5EBE">
        <w:rPr>
          <w:rFonts w:cs="Times New Roman"/>
          <w:sz w:val="22"/>
        </w:rPr>
        <w:t xml:space="preserve">İşyerinde çalışan XX kişiye </w:t>
      </w:r>
      <w:r w:rsidR="00DC4085" w:rsidRPr="002D5EBE">
        <w:rPr>
          <w:rFonts w:cs="Times New Roman"/>
          <w:sz w:val="22"/>
        </w:rPr>
        <w:t>iş sağlığı ve güvenliği eğitimi verilmemiştir.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(1) İşveren, çalışanların iş sağlığı ve güvenliği eğitimlerini almasını sağlar. Bu eğitim özellikle; işe başlamadan önce, çalışma yeri veya iş değişikliğinde, iş </w:t>
      </w:r>
      <w:proofErr w:type="gramStart"/>
      <w:r w:rsidRPr="002D5EBE">
        <w:rPr>
          <w:rFonts w:cs="Times New Roman"/>
          <w:sz w:val="22"/>
        </w:rPr>
        <w:t>ekipmanının</w:t>
      </w:r>
      <w:proofErr w:type="gramEnd"/>
      <w:r w:rsidRPr="002D5EBE">
        <w:rPr>
          <w:rFonts w:cs="Times New Roman"/>
          <w:sz w:val="22"/>
        </w:rPr>
        <w:t xml:space="preserve"> değişmesi hâlinde veya yeni teknoloji uygulanması hâlinde verilir. Eğitimler, değişen ve ortaya çıkan yeni risklere uygun olarak yenilenir, gerektiğinde ve düzenli aralıklarla tekrarlanır.</w:t>
      </w:r>
    </w:p>
    <w:p w:rsidR="00DC4085" w:rsidRPr="002D5EBE" w:rsidRDefault="00DC4085" w:rsidP="00B27DC6">
      <w:pPr>
        <w:pStyle w:val="DayanakMaddesi"/>
        <w:tabs>
          <w:tab w:val="left" w:pos="993"/>
        </w:tabs>
        <w:ind w:firstLine="567"/>
        <w:rPr>
          <w:sz w:val="22"/>
        </w:rPr>
      </w:pPr>
      <w:r w:rsidRPr="002D5EBE">
        <w:rPr>
          <w:sz w:val="22"/>
        </w:rPr>
        <w:t>(İş Sağlığı ve Güvenliği Kanunu Madde:17/1)</w:t>
      </w:r>
    </w:p>
    <w:p w:rsidR="004F6766" w:rsidRPr="002D5EBE" w:rsidRDefault="004F6766" w:rsidP="00B27DC6">
      <w:pPr>
        <w:pStyle w:val="Noksanlk"/>
        <w:numPr>
          <w:ilvl w:val="0"/>
          <w:numId w:val="3"/>
        </w:numPr>
        <w:tabs>
          <w:tab w:val="left" w:pos="993"/>
        </w:tabs>
        <w:ind w:left="0" w:firstLine="567"/>
        <w:rPr>
          <w:rFonts w:cs="Times New Roman"/>
          <w:sz w:val="22"/>
        </w:rPr>
      </w:pPr>
      <w:r w:rsidRPr="002D5EBE">
        <w:rPr>
          <w:rFonts w:cs="Times New Roman"/>
          <w:sz w:val="22"/>
        </w:rPr>
        <w:t>İş sağlığı ve güvenliği eğitimi uygun kişilerce verilmemiştir.</w:t>
      </w:r>
    </w:p>
    <w:p w:rsidR="004F6766" w:rsidRPr="002D5EBE" w:rsidRDefault="004F6766" w:rsidP="00B27DC6">
      <w:pPr>
        <w:pStyle w:val="AralkYok"/>
        <w:tabs>
          <w:tab w:val="left" w:pos="993"/>
        </w:tabs>
        <w:ind w:firstLine="567"/>
        <w:rPr>
          <w:rFonts w:cs="Times New Roman"/>
          <w:sz w:val="22"/>
        </w:rPr>
      </w:pPr>
      <w:r w:rsidRPr="002D5EBE">
        <w:rPr>
          <w:rFonts w:cs="Times New Roman"/>
          <w:sz w:val="22"/>
        </w:rPr>
        <w:t>(1) Çalışanların iş sağlığı ve güvenliği eğitimleri;</w:t>
      </w:r>
    </w:p>
    <w:p w:rsidR="004F6766" w:rsidRPr="002D5EBE" w:rsidRDefault="004F6766" w:rsidP="00B27DC6">
      <w:pPr>
        <w:pStyle w:val="AralkYok"/>
        <w:tabs>
          <w:tab w:val="left" w:pos="993"/>
        </w:tabs>
        <w:ind w:firstLine="567"/>
        <w:rPr>
          <w:rFonts w:cs="Times New Roman"/>
          <w:sz w:val="22"/>
        </w:rPr>
      </w:pPr>
      <w:r w:rsidRPr="002D5EBE">
        <w:rPr>
          <w:rFonts w:cs="Times New Roman"/>
          <w:sz w:val="22"/>
        </w:rPr>
        <w:t>a) İşyerinde görevli iş güvenliği uzmanları ile işyeri hekimleri tarafından,</w:t>
      </w:r>
    </w:p>
    <w:p w:rsidR="004F6766" w:rsidRPr="002D5EBE" w:rsidRDefault="004F6766" w:rsidP="00B27DC6">
      <w:pPr>
        <w:pStyle w:val="AralkYok"/>
        <w:tabs>
          <w:tab w:val="left" w:pos="993"/>
        </w:tabs>
        <w:ind w:firstLine="567"/>
        <w:rPr>
          <w:rFonts w:cs="Times New Roman"/>
          <w:sz w:val="22"/>
        </w:rPr>
      </w:pPr>
      <w:r w:rsidRPr="002D5EBE">
        <w:rPr>
          <w:rFonts w:cs="Times New Roman"/>
          <w:sz w:val="22"/>
        </w:rPr>
        <w:t>b) İşçi, işveren ve kamu görevlileri kuruluşları veya bu kuruluşlarca kurulan eğitim vakıfları ve ortaklaşa oluşturdukları eğitim merkezleri, üniversiteler, kamu kurumlarının eğitim birimleri, kamu kurumu niteliğindeki meslek kuruluşları ile Bakanlıkça yetkilendirilmiş eğitim kurumları ve ortak sağlık ve güvenlik birimleri tarafından,</w:t>
      </w:r>
    </w:p>
    <w:p w:rsidR="004F6766" w:rsidRPr="002D5EBE" w:rsidRDefault="004F6766" w:rsidP="00B27DC6">
      <w:pPr>
        <w:pStyle w:val="AralkYok"/>
        <w:tabs>
          <w:tab w:val="left" w:pos="993"/>
        </w:tabs>
        <w:ind w:firstLine="567"/>
        <w:rPr>
          <w:rFonts w:cs="Times New Roman"/>
          <w:sz w:val="22"/>
        </w:rPr>
      </w:pPr>
      <w:proofErr w:type="gramStart"/>
      <w:r w:rsidRPr="002D5EBE">
        <w:rPr>
          <w:rFonts w:cs="Times New Roman"/>
          <w:sz w:val="22"/>
        </w:rPr>
        <w:t>eğiticilerin</w:t>
      </w:r>
      <w:proofErr w:type="gramEnd"/>
      <w:r w:rsidRPr="002D5EBE">
        <w:rPr>
          <w:rFonts w:cs="Times New Roman"/>
          <w:sz w:val="22"/>
        </w:rPr>
        <w:t xml:space="preserve"> Ek-1’deki eğitim programında yer alan konulara göre uzmanlık alanları dikkate alınarak belirlenmesi kaydıyla verilir.</w:t>
      </w:r>
    </w:p>
    <w:p w:rsidR="004F6766" w:rsidRPr="002D5EBE" w:rsidRDefault="004F6766" w:rsidP="00B27DC6">
      <w:pPr>
        <w:pStyle w:val="DayanakMaddesi"/>
        <w:tabs>
          <w:tab w:val="left" w:pos="993"/>
        </w:tabs>
        <w:ind w:firstLine="567"/>
        <w:rPr>
          <w:sz w:val="22"/>
        </w:rPr>
      </w:pPr>
      <w:proofErr w:type="gramStart"/>
      <w:r w:rsidRPr="002D5EBE">
        <w:rPr>
          <w:sz w:val="22"/>
        </w:rPr>
        <w:t>(</w:t>
      </w:r>
      <w:proofErr w:type="gramEnd"/>
      <w:r w:rsidRPr="002D5EBE">
        <w:rPr>
          <w:sz w:val="22"/>
        </w:rPr>
        <w:t>(İş Sağlığı ve Güvenliği Kanunu Madde:17, Çalışanların İş Sağlığı ve Güvenliği Eğitimlerinin Usul ve Esasları Hakkında Yönetmelik Madde:13)</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Çalışanlara iş sağlığı ve güvenliği eğitimi verildiğine dair belgeler düzenlenmemiştir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(1) Düzenlenen eğitimler belgelendirilir ve bu belgeler çalışanların özlük dosyalarında saklanır. Eğitim sonrası düzenlenecek belgede, eğitime katılan kişinin adı, soyadı, görev unvanı, eğitimin konusu, süresi, eğitimi verenin adı, soyadı, görev unvanı, imzası ve eğitimin tarihi yer alır.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(2) Eğitimlerin işyeri dışındaki bir kurum tarafından verilmesi durumunda bu kurumun unvanı da düzenlenen sertifikada yer alır.</w:t>
      </w:r>
    </w:p>
    <w:p w:rsidR="00DC4085" w:rsidRPr="002D5EBE" w:rsidRDefault="00DC4085" w:rsidP="00B27DC6">
      <w:pPr>
        <w:pStyle w:val="DayanakMaddesi"/>
        <w:tabs>
          <w:tab w:val="left" w:pos="993"/>
        </w:tabs>
        <w:ind w:firstLine="567"/>
        <w:rPr>
          <w:sz w:val="22"/>
        </w:rPr>
      </w:pPr>
      <w:r w:rsidRPr="002D5EBE">
        <w:rPr>
          <w:sz w:val="22"/>
        </w:rPr>
        <w:lastRenderedPageBreak/>
        <w:t>(</w:t>
      </w:r>
      <w:r w:rsidR="00F84442" w:rsidRPr="002D5EBE">
        <w:rPr>
          <w:sz w:val="22"/>
        </w:rPr>
        <w:t xml:space="preserve">İş Sağlığı ve Güvenliği Kanunu Madde:30, </w:t>
      </w:r>
      <w:r w:rsidRPr="002D5EBE">
        <w:rPr>
          <w:sz w:val="22"/>
        </w:rPr>
        <w:t>Çalışanların İş Sağlığı ve Güvenliği</w:t>
      </w:r>
      <w:r w:rsidR="00593930" w:rsidRPr="002D5EBE">
        <w:rPr>
          <w:sz w:val="22"/>
        </w:rPr>
        <w:t xml:space="preserve"> </w:t>
      </w:r>
      <w:r w:rsidRPr="002D5EBE">
        <w:rPr>
          <w:sz w:val="22"/>
        </w:rPr>
        <w:t>Eğitimlerinin Usul ve Esasları Hakkında Yönetmelik Madde:15)</w:t>
      </w:r>
    </w:p>
    <w:p w:rsidR="00DC4085" w:rsidRPr="002D5EBE" w:rsidRDefault="004D0BC4" w:rsidP="00B27DC6">
      <w:pPr>
        <w:pStyle w:val="Noksanlk"/>
        <w:numPr>
          <w:ilvl w:val="0"/>
          <w:numId w:val="3"/>
        </w:numPr>
        <w:tabs>
          <w:tab w:val="left" w:pos="993"/>
        </w:tabs>
        <w:ind w:left="0" w:firstLine="567"/>
        <w:rPr>
          <w:rFonts w:cs="Times New Roman"/>
          <w:sz w:val="22"/>
        </w:rPr>
      </w:pPr>
      <w:r w:rsidRPr="002D5EBE">
        <w:rPr>
          <w:rFonts w:cs="Times New Roman"/>
          <w:sz w:val="22"/>
        </w:rPr>
        <w:t>İşyerinde ç</w:t>
      </w:r>
      <w:r w:rsidR="00DC4085" w:rsidRPr="002D5EBE">
        <w:rPr>
          <w:rFonts w:cs="Times New Roman"/>
          <w:sz w:val="22"/>
        </w:rPr>
        <w:t>alışan temsilci</w:t>
      </w:r>
      <w:r w:rsidRPr="002D5EBE">
        <w:rPr>
          <w:rFonts w:cs="Times New Roman"/>
          <w:sz w:val="22"/>
        </w:rPr>
        <w:t xml:space="preserve">si olarak görevlendirilen XX kişi </w:t>
      </w:r>
      <w:r w:rsidR="00DC4085" w:rsidRPr="002D5EBE">
        <w:rPr>
          <w:rFonts w:cs="Times New Roman"/>
          <w:sz w:val="22"/>
        </w:rPr>
        <w:t>özel olarak eğitilmemiştir.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(2) Çalışan temsilcileri özel olarak eğitilir.</w:t>
      </w:r>
    </w:p>
    <w:p w:rsidR="00DC4085" w:rsidRPr="002D5EBE" w:rsidRDefault="00DC4085" w:rsidP="00B27DC6">
      <w:pPr>
        <w:pStyle w:val="DayanakMaddesi"/>
        <w:tabs>
          <w:tab w:val="left" w:pos="993"/>
        </w:tabs>
        <w:ind w:firstLine="567"/>
        <w:rPr>
          <w:sz w:val="22"/>
        </w:rPr>
      </w:pPr>
      <w:r w:rsidRPr="002D5EBE">
        <w:rPr>
          <w:sz w:val="22"/>
        </w:rPr>
        <w:t>(İş Sağlığı ve Güvenliği Kanunu Madde:17/2)</w:t>
      </w:r>
    </w:p>
    <w:p w:rsidR="00DC4085" w:rsidRPr="002D5EBE" w:rsidRDefault="004D0BC4" w:rsidP="00B27DC6">
      <w:pPr>
        <w:pStyle w:val="Noksanlk"/>
        <w:numPr>
          <w:ilvl w:val="0"/>
          <w:numId w:val="3"/>
        </w:numPr>
        <w:tabs>
          <w:tab w:val="left" w:pos="993"/>
        </w:tabs>
        <w:ind w:left="0" w:firstLine="567"/>
        <w:rPr>
          <w:rFonts w:cs="Times New Roman"/>
          <w:sz w:val="22"/>
        </w:rPr>
      </w:pPr>
      <w:r w:rsidRPr="002D5EBE">
        <w:rPr>
          <w:rFonts w:cs="Times New Roman"/>
          <w:sz w:val="22"/>
        </w:rPr>
        <w:t xml:space="preserve">XX işlerinde çalışan XX kişinin </w:t>
      </w:r>
      <w:r w:rsidR="00DC4085" w:rsidRPr="002D5EBE">
        <w:rPr>
          <w:rFonts w:cs="Times New Roman"/>
          <w:sz w:val="22"/>
        </w:rPr>
        <w:t xml:space="preserve">yapacağı işle ilgili mesleki eğitim </w:t>
      </w:r>
      <w:r w:rsidRPr="002D5EBE">
        <w:rPr>
          <w:rFonts w:cs="Times New Roman"/>
          <w:sz w:val="22"/>
        </w:rPr>
        <w:t>belgeleri yoktur.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(3) Mesleki eğitim alma zorunluluğu bulunan tehlikeli ve çok tehlikeli sınıfta yer alan işlerde, yapacağı işle ilgili mesleki eğitim aldığını belgeleyemeyenler çalıştırılamaz.</w:t>
      </w:r>
    </w:p>
    <w:p w:rsidR="00854D41" w:rsidRPr="002D5EBE" w:rsidRDefault="00854D41" w:rsidP="00B27DC6">
      <w:pPr>
        <w:pStyle w:val="DayanakMaddesi"/>
        <w:tabs>
          <w:tab w:val="left" w:pos="993"/>
        </w:tabs>
        <w:spacing w:after="0"/>
        <w:ind w:firstLine="567"/>
        <w:rPr>
          <w:b w:val="0"/>
          <w:sz w:val="22"/>
        </w:rPr>
      </w:pPr>
      <w:r w:rsidRPr="002D5EBE">
        <w:rPr>
          <w:rFonts w:eastAsia="Times New Roman"/>
          <w:b w:val="0"/>
          <w:sz w:val="22"/>
          <w:lang w:eastAsia="tr-TR"/>
        </w:rPr>
        <w:t>Ek-1’deki çizelgede yer alan işlerde çalışacakların, işe alınmadan önce, mesleki eğitime tabi tutulmaları zorunludur.</w:t>
      </w:r>
    </w:p>
    <w:p w:rsidR="00854D41" w:rsidRPr="002D5EBE" w:rsidRDefault="00DC4085" w:rsidP="00B27DC6">
      <w:pPr>
        <w:pStyle w:val="DayanakMaddesi"/>
        <w:tabs>
          <w:tab w:val="left" w:pos="993"/>
        </w:tabs>
        <w:spacing w:after="0"/>
        <w:ind w:firstLine="567"/>
        <w:rPr>
          <w:rFonts w:eastAsia="Times New Roman"/>
          <w:sz w:val="22"/>
          <w:lang w:eastAsia="tr-TR"/>
        </w:rPr>
      </w:pPr>
      <w:r w:rsidRPr="002D5EBE">
        <w:rPr>
          <w:sz w:val="22"/>
        </w:rPr>
        <w:t>(İş Sağlığı</w:t>
      </w:r>
      <w:r w:rsidR="00854D41" w:rsidRPr="002D5EBE">
        <w:rPr>
          <w:sz w:val="22"/>
        </w:rPr>
        <w:t xml:space="preserve"> ve Güvenliği Kanunu Madde:17/3, </w:t>
      </w:r>
      <w:r w:rsidR="00854D41" w:rsidRPr="002D5EBE">
        <w:rPr>
          <w:rFonts w:eastAsia="Times New Roman"/>
          <w:sz w:val="22"/>
          <w:lang w:eastAsia="tr-TR"/>
        </w:rPr>
        <w:t>Tehlikeli ve Çok Tehlikeli Sınıfta Yer Alan İşlerde Çalıştırılacakların Mesleki Eğitimlerine Dair Yönetmelik Madde:5/1 Ek-I.31)</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İşyerinde iş sağlığı ve güvenliği kurulu oluşturulmamıştır.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 (1) Elli ve daha fazla çalışanın bulunduğu ve altı aydan fazla süren sürekli işlerin yapıldığı işyerlerinde işveren, iş sağlığı ve güvenliği ile ilgili çalışmalarda bulunmak üzere kurul oluşturur. İşveren, iş sağlığı ve güvenliği mevzuatına uygun kurul kararlarını uygular.</w:t>
      </w:r>
    </w:p>
    <w:p w:rsidR="00DC4085" w:rsidRPr="002D5EBE" w:rsidRDefault="00DC4085" w:rsidP="00B27DC6">
      <w:pPr>
        <w:pStyle w:val="DayanakMaddesi"/>
        <w:tabs>
          <w:tab w:val="left" w:pos="993"/>
        </w:tabs>
        <w:ind w:firstLine="567"/>
        <w:rPr>
          <w:sz w:val="22"/>
        </w:rPr>
      </w:pPr>
      <w:r w:rsidRPr="002D5EBE">
        <w:rPr>
          <w:sz w:val="22"/>
        </w:rPr>
        <w:t>(İş Sağlığı ve Güvenliği Kanunu Madde:22/1)</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İşyerinde oluşturulan iş sağlığı ve güvenliği kurulu, yönetmelikte belirtilen uygun kişilerden oluşturulmamıştır.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 (1) Kurul aşağıda belirtilen kişilerden oluşur: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İşveren veya işveren vekili,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b) İş güvenliği uzmanı,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c) İşyeri hekimi,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ç) İnsan kaynakları, personel, sosyal işler veya idari ve mali işleri yürütmekle görevli bir kişi,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d) Bulunması halinde sivil savunma uzmanı,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e) Bulunması halinde formen, ustabaşı veya usta,</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f) Çalışan temsilcisi, işyerinde birden çok çalışan temsilcisi olması halinde baş temsilci.</w:t>
      </w:r>
    </w:p>
    <w:p w:rsidR="00DC4085" w:rsidRPr="002D5EBE" w:rsidRDefault="00DC4085" w:rsidP="00B27DC6">
      <w:pPr>
        <w:pStyle w:val="DayanakMaddesi"/>
        <w:tabs>
          <w:tab w:val="left" w:pos="993"/>
        </w:tabs>
        <w:ind w:firstLine="567"/>
        <w:rPr>
          <w:sz w:val="22"/>
        </w:rPr>
      </w:pPr>
      <w:r w:rsidRPr="002D5EBE">
        <w:rPr>
          <w:sz w:val="22"/>
        </w:rPr>
        <w:t>(</w:t>
      </w:r>
      <w:r w:rsidR="00F84442" w:rsidRPr="002D5EBE">
        <w:rPr>
          <w:sz w:val="22"/>
        </w:rPr>
        <w:t xml:space="preserve">İş Sağlığı ve Güvenliği Kanunu Madde:30, </w:t>
      </w:r>
      <w:r w:rsidRPr="002D5EBE">
        <w:rPr>
          <w:sz w:val="22"/>
        </w:rPr>
        <w:t>İş Sağlığı ve Güvenliği Kurulları Hakkında Yönetmelik Madde:6)</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 xml:space="preserve">İş sağlığı ve güvenliği kurulu </w:t>
      </w:r>
      <w:r w:rsidR="00DC227D" w:rsidRPr="002D5EBE">
        <w:rPr>
          <w:rFonts w:cs="Times New Roman"/>
          <w:sz w:val="22"/>
          <w:lang w:eastAsia="tr-TR"/>
        </w:rPr>
        <w:t>üye</w:t>
      </w:r>
      <w:r w:rsidR="00C40C1A" w:rsidRPr="002D5EBE">
        <w:rPr>
          <w:rFonts w:cs="Times New Roman"/>
          <w:sz w:val="22"/>
          <w:lang w:eastAsia="tr-TR"/>
        </w:rPr>
        <w:t xml:space="preserve">lerine </w:t>
      </w:r>
      <w:r w:rsidR="00DC227D" w:rsidRPr="002D5EBE">
        <w:rPr>
          <w:rFonts w:cs="Times New Roman"/>
          <w:sz w:val="22"/>
          <w:lang w:eastAsia="tr-TR"/>
        </w:rPr>
        <w:t>ve yede</w:t>
      </w:r>
      <w:r w:rsidR="00C40C1A" w:rsidRPr="002D5EBE">
        <w:rPr>
          <w:rFonts w:cs="Times New Roman"/>
          <w:sz w:val="22"/>
          <w:lang w:eastAsia="tr-TR"/>
        </w:rPr>
        <w:t xml:space="preserve">klerine </w:t>
      </w:r>
      <w:r w:rsidR="00DC227D" w:rsidRPr="002D5EBE">
        <w:rPr>
          <w:rFonts w:cs="Times New Roman"/>
          <w:sz w:val="22"/>
          <w:lang w:eastAsia="tr-TR"/>
        </w:rPr>
        <w:t xml:space="preserve">iş sağlığı ve güvenliği konularında </w:t>
      </w:r>
      <w:r w:rsidR="00DC227D" w:rsidRPr="002D5EBE">
        <w:rPr>
          <w:rFonts w:cs="Times New Roman"/>
          <w:sz w:val="22"/>
        </w:rPr>
        <w:t>eğitim verilmemiştir.</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b/>
          <w:sz w:val="22"/>
          <w:lang w:eastAsia="tr-TR"/>
        </w:rPr>
        <w:t xml:space="preserve"> </w:t>
      </w:r>
      <w:r w:rsidRPr="002D5EBE">
        <w:rPr>
          <w:rFonts w:cs="Times New Roman"/>
          <w:sz w:val="22"/>
          <w:lang w:eastAsia="tr-TR"/>
        </w:rPr>
        <w:t>(1) İşveren tarafından, kurulun üyelerine ve yedeklerine iş sağlığı ve güvenliği konularında eğitim verilmesi sağlanır. Kurul üyelerinin ve yedeklerinin eğitimleri asgari aşağıdaki konuları kapsar;</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sz w:val="22"/>
          <w:lang w:eastAsia="tr-TR"/>
        </w:rPr>
        <w:t>a) Kurulun görev ve yetkileri,</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sz w:val="22"/>
          <w:lang w:eastAsia="tr-TR"/>
        </w:rPr>
        <w:t>b) İş sağlığı ve güvenliği konularında ulusal mevzuat ve standartlar,</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sz w:val="22"/>
          <w:lang w:eastAsia="tr-TR"/>
        </w:rPr>
        <w:t>c) Sıkça rastlanan iş kazaları ve tehlikeli vakaların nedenleri,</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sz w:val="22"/>
          <w:lang w:eastAsia="tr-TR"/>
        </w:rPr>
        <w:t xml:space="preserve">ç) İş </w:t>
      </w:r>
      <w:proofErr w:type="gramStart"/>
      <w:r w:rsidRPr="002D5EBE">
        <w:rPr>
          <w:rFonts w:cs="Times New Roman"/>
          <w:sz w:val="22"/>
          <w:lang w:eastAsia="tr-TR"/>
        </w:rPr>
        <w:t>hijyeninin</w:t>
      </w:r>
      <w:proofErr w:type="gramEnd"/>
      <w:r w:rsidRPr="002D5EBE">
        <w:rPr>
          <w:rFonts w:cs="Times New Roman"/>
          <w:sz w:val="22"/>
          <w:lang w:eastAsia="tr-TR"/>
        </w:rPr>
        <w:t xml:space="preserve"> temel ilkeleri,</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sz w:val="22"/>
          <w:lang w:eastAsia="tr-TR"/>
        </w:rPr>
        <w:t>d) İletişim teknikleri,</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sz w:val="22"/>
          <w:lang w:eastAsia="tr-TR"/>
        </w:rPr>
        <w:t>e) Acil durum önlemleri,</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sz w:val="22"/>
          <w:lang w:eastAsia="tr-TR"/>
        </w:rPr>
        <w:t>f) Meslek hastalıkları,</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sz w:val="22"/>
          <w:lang w:eastAsia="tr-TR"/>
        </w:rPr>
        <w:t>g) İşyerlerine ait özel riskler,</w:t>
      </w:r>
    </w:p>
    <w:p w:rsidR="00DC227D" w:rsidRPr="002D5EBE" w:rsidRDefault="00DC227D" w:rsidP="00B27DC6">
      <w:pPr>
        <w:pStyle w:val="AralkYok"/>
        <w:tabs>
          <w:tab w:val="left" w:pos="993"/>
        </w:tabs>
        <w:ind w:firstLine="567"/>
        <w:rPr>
          <w:rFonts w:cs="Times New Roman"/>
          <w:sz w:val="22"/>
          <w:lang w:eastAsia="tr-TR"/>
        </w:rPr>
      </w:pPr>
      <w:r w:rsidRPr="002D5EBE">
        <w:rPr>
          <w:rFonts w:cs="Times New Roman"/>
          <w:sz w:val="22"/>
          <w:lang w:eastAsia="tr-TR"/>
        </w:rPr>
        <w:t>ğ) Risk değerlendirmesi.</w:t>
      </w:r>
    </w:p>
    <w:p w:rsidR="00DC4085" w:rsidRPr="002D5EBE" w:rsidRDefault="00DC227D" w:rsidP="00B27DC6">
      <w:pPr>
        <w:pStyle w:val="DayanakMaddesi"/>
        <w:tabs>
          <w:tab w:val="left" w:pos="993"/>
        </w:tabs>
        <w:ind w:firstLine="567"/>
        <w:rPr>
          <w:sz w:val="22"/>
        </w:rPr>
      </w:pPr>
      <w:r w:rsidRPr="002D5EBE">
        <w:rPr>
          <w:sz w:val="22"/>
        </w:rPr>
        <w:t xml:space="preserve"> </w:t>
      </w:r>
      <w:r w:rsidR="00DC4085" w:rsidRPr="002D5EBE">
        <w:rPr>
          <w:sz w:val="22"/>
        </w:rPr>
        <w:t>(</w:t>
      </w:r>
      <w:r w:rsidR="00F84442" w:rsidRPr="002D5EBE">
        <w:rPr>
          <w:sz w:val="22"/>
        </w:rPr>
        <w:t>İş Sağlığı ve Güvenliği Kanunu Madde:</w:t>
      </w:r>
      <w:r w:rsidR="00C40C1A" w:rsidRPr="002D5EBE">
        <w:rPr>
          <w:sz w:val="22"/>
        </w:rPr>
        <w:t>30</w:t>
      </w:r>
      <w:r w:rsidR="00F84442" w:rsidRPr="002D5EBE">
        <w:rPr>
          <w:sz w:val="22"/>
        </w:rPr>
        <w:t xml:space="preserve">, </w:t>
      </w:r>
      <w:r w:rsidR="00DC4085" w:rsidRPr="002D5EBE">
        <w:rPr>
          <w:sz w:val="22"/>
        </w:rPr>
        <w:t>İş Sağlığı ve Güvenliği Kurulları Hakkında Yönetmelik Madde:</w:t>
      </w:r>
      <w:r w:rsidRPr="002D5EBE">
        <w:rPr>
          <w:sz w:val="22"/>
        </w:rPr>
        <w:t>7</w:t>
      </w:r>
      <w:r w:rsidR="00DC4085" w:rsidRPr="002D5EBE">
        <w:rPr>
          <w:sz w:val="22"/>
        </w:rPr>
        <w:t>)</w:t>
      </w:r>
    </w:p>
    <w:p w:rsidR="00DC227D" w:rsidRPr="002D5EBE" w:rsidRDefault="00DC227D" w:rsidP="00B27DC6">
      <w:pPr>
        <w:pStyle w:val="Noksanlk"/>
        <w:numPr>
          <w:ilvl w:val="0"/>
          <w:numId w:val="3"/>
        </w:numPr>
        <w:tabs>
          <w:tab w:val="left" w:pos="993"/>
        </w:tabs>
        <w:ind w:left="0" w:firstLine="567"/>
        <w:rPr>
          <w:rFonts w:cs="Times New Roman"/>
          <w:sz w:val="22"/>
        </w:rPr>
      </w:pPr>
      <w:r w:rsidRPr="002D5EBE">
        <w:rPr>
          <w:rFonts w:cs="Times New Roman"/>
          <w:sz w:val="22"/>
        </w:rPr>
        <w:t>İş sağlığı ve güvenliği kurulu uygun sürelerde toplanmamıştır.</w:t>
      </w:r>
    </w:p>
    <w:p w:rsidR="00DC227D" w:rsidRPr="002D5EBE" w:rsidRDefault="00DC227D" w:rsidP="00B27DC6">
      <w:pPr>
        <w:pStyle w:val="AralkYok"/>
        <w:tabs>
          <w:tab w:val="left" w:pos="993"/>
        </w:tabs>
        <w:ind w:firstLine="567"/>
        <w:rPr>
          <w:rFonts w:cs="Times New Roman"/>
          <w:sz w:val="22"/>
        </w:rPr>
      </w:pPr>
      <w:r w:rsidRPr="002D5EBE">
        <w:rPr>
          <w:rFonts w:cs="Times New Roman"/>
          <w:sz w:val="22"/>
        </w:rPr>
        <w:t>a) Kurullar ayda en az bir kere toplanır. Ancak kurul, işyerinin tehlike sınıfını dikkate alarak, tehlikeli işyerlerinde bu sürenin iki ay, az tehlikeli işyerlerinde ise üç ay olarak belirlenmesine karar verebilir.</w:t>
      </w:r>
    </w:p>
    <w:p w:rsidR="00DC227D" w:rsidRPr="002D5EBE" w:rsidRDefault="00DC227D" w:rsidP="00B27DC6">
      <w:pPr>
        <w:pStyle w:val="DayanakMaddesi"/>
        <w:tabs>
          <w:tab w:val="left" w:pos="993"/>
        </w:tabs>
        <w:ind w:firstLine="567"/>
        <w:rPr>
          <w:sz w:val="22"/>
        </w:rPr>
      </w:pPr>
      <w:r w:rsidRPr="002D5EBE">
        <w:rPr>
          <w:sz w:val="22"/>
        </w:rPr>
        <w:t>(İş Sağlığı ve Güvenliği Kanunu Madde:30, İş Sağlığı ve Güvenliği Kurulları Hakkında Yönetmelik Madde:9/1.a)</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İşyerinde seçimle belirlenen ve uygun sayıda çalışan temsilcisi görevlendirildiğine dair belge ibraz edilmemiştir.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(1) İşveren; işyerinin değişik bölümlerindeki riskler ve çalışan sayılarını göz önünde bulundurarak dengeli dağılıma özen göstermek kaydıyla, çalışanlar arasında yapılacak seçim veya seçimle belirlenemediği durumda atama yoluyla, aşağıda belirtilen sayılarda çalışan temsilcisini görevlendirir: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İki ile elli arasında çalışanı bulunan işyerlerinde bir.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b) </w:t>
      </w:r>
      <w:proofErr w:type="spellStart"/>
      <w:r w:rsidRPr="002D5EBE">
        <w:rPr>
          <w:rFonts w:cs="Times New Roman"/>
          <w:sz w:val="22"/>
        </w:rPr>
        <w:t>Ellibir</w:t>
      </w:r>
      <w:proofErr w:type="spellEnd"/>
      <w:r w:rsidRPr="002D5EBE">
        <w:rPr>
          <w:rFonts w:cs="Times New Roman"/>
          <w:sz w:val="22"/>
        </w:rPr>
        <w:t xml:space="preserve"> ile yüz arasında çalışanı bulunan işyerlerinde iki.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c) </w:t>
      </w:r>
      <w:proofErr w:type="spellStart"/>
      <w:r w:rsidRPr="002D5EBE">
        <w:rPr>
          <w:rFonts w:cs="Times New Roman"/>
          <w:sz w:val="22"/>
        </w:rPr>
        <w:t>Yüzbir</w:t>
      </w:r>
      <w:proofErr w:type="spellEnd"/>
      <w:r w:rsidRPr="002D5EBE">
        <w:rPr>
          <w:rFonts w:cs="Times New Roman"/>
          <w:sz w:val="22"/>
        </w:rPr>
        <w:t xml:space="preserve"> ile </w:t>
      </w:r>
      <w:proofErr w:type="spellStart"/>
      <w:r w:rsidRPr="002D5EBE">
        <w:rPr>
          <w:rFonts w:cs="Times New Roman"/>
          <w:sz w:val="22"/>
        </w:rPr>
        <w:t>beşyüz</w:t>
      </w:r>
      <w:proofErr w:type="spellEnd"/>
      <w:r w:rsidRPr="002D5EBE">
        <w:rPr>
          <w:rFonts w:cs="Times New Roman"/>
          <w:sz w:val="22"/>
        </w:rPr>
        <w:t xml:space="preserve"> arasında çalışanı bulunan işyerlerinde üç.</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lastRenderedPageBreak/>
        <w:t xml:space="preserve">ç) </w:t>
      </w:r>
      <w:proofErr w:type="spellStart"/>
      <w:r w:rsidRPr="002D5EBE">
        <w:rPr>
          <w:rFonts w:cs="Times New Roman"/>
          <w:sz w:val="22"/>
        </w:rPr>
        <w:t>Beşyüzbir</w:t>
      </w:r>
      <w:proofErr w:type="spellEnd"/>
      <w:r w:rsidRPr="002D5EBE">
        <w:rPr>
          <w:rFonts w:cs="Times New Roman"/>
          <w:sz w:val="22"/>
        </w:rPr>
        <w:t xml:space="preserve"> ile bin arasında çalışanı bulunan işyerlerinde dört.</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d) </w:t>
      </w:r>
      <w:proofErr w:type="spellStart"/>
      <w:r w:rsidRPr="002D5EBE">
        <w:rPr>
          <w:rFonts w:cs="Times New Roman"/>
          <w:sz w:val="22"/>
        </w:rPr>
        <w:t>Binbir</w:t>
      </w:r>
      <w:proofErr w:type="spellEnd"/>
      <w:r w:rsidRPr="002D5EBE">
        <w:rPr>
          <w:rFonts w:cs="Times New Roman"/>
          <w:sz w:val="22"/>
        </w:rPr>
        <w:t xml:space="preserve"> ile </w:t>
      </w:r>
      <w:proofErr w:type="spellStart"/>
      <w:r w:rsidRPr="002D5EBE">
        <w:rPr>
          <w:rFonts w:cs="Times New Roman"/>
          <w:sz w:val="22"/>
        </w:rPr>
        <w:t>ikibin</w:t>
      </w:r>
      <w:proofErr w:type="spellEnd"/>
      <w:r w:rsidRPr="002D5EBE">
        <w:rPr>
          <w:rFonts w:cs="Times New Roman"/>
          <w:sz w:val="22"/>
        </w:rPr>
        <w:t xml:space="preserve"> arasında çalışanı bulunan işyerlerinde beş.</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e) </w:t>
      </w:r>
      <w:proofErr w:type="spellStart"/>
      <w:r w:rsidRPr="002D5EBE">
        <w:rPr>
          <w:rFonts w:cs="Times New Roman"/>
          <w:sz w:val="22"/>
        </w:rPr>
        <w:t>İkibinbir</w:t>
      </w:r>
      <w:proofErr w:type="spellEnd"/>
      <w:r w:rsidRPr="002D5EBE">
        <w:rPr>
          <w:rFonts w:cs="Times New Roman"/>
          <w:sz w:val="22"/>
        </w:rPr>
        <w:t xml:space="preserve"> ve üzeri çalışanı bulunan işyerlerinde altı.</w:t>
      </w:r>
    </w:p>
    <w:p w:rsidR="00DC4085" w:rsidRPr="002D5EBE" w:rsidRDefault="00DC4085" w:rsidP="00B27DC6">
      <w:pPr>
        <w:pStyle w:val="DayanakMaddesi"/>
        <w:tabs>
          <w:tab w:val="left" w:pos="993"/>
        </w:tabs>
        <w:ind w:firstLine="567"/>
        <w:rPr>
          <w:sz w:val="22"/>
        </w:rPr>
      </w:pPr>
      <w:r w:rsidRPr="002D5EBE">
        <w:rPr>
          <w:sz w:val="22"/>
        </w:rPr>
        <w:t>(İş Sağlığı ve Güvenliği Kanunu Madde:20/1)</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İşletme içerisindeki tozlu alanlarda toz ölçümü yapılmamıştır.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İşveren, her türlü tozun meydana geldiği işyerlerinde; Risk değerlendirmesi sonucuna göre belirlenen periyodik aralıklarla toz ölçümlerinin yapılmasını sağlar.</w:t>
      </w:r>
    </w:p>
    <w:p w:rsidR="00DC4085" w:rsidRPr="002D5EBE" w:rsidRDefault="00DC4085" w:rsidP="00B27DC6">
      <w:pPr>
        <w:pStyle w:val="DayanakMaddesi"/>
        <w:tabs>
          <w:tab w:val="left" w:pos="993"/>
        </w:tabs>
        <w:ind w:firstLine="567"/>
        <w:rPr>
          <w:sz w:val="22"/>
        </w:rPr>
      </w:pPr>
      <w:r w:rsidRPr="002D5EBE">
        <w:rPr>
          <w:sz w:val="22"/>
        </w:rPr>
        <w:t>(</w:t>
      </w:r>
      <w:r w:rsidR="00DC227D" w:rsidRPr="002D5EBE">
        <w:rPr>
          <w:sz w:val="22"/>
        </w:rPr>
        <w:t xml:space="preserve">İş Sağlığı ve Güvenliği Kanunu Madde:30, </w:t>
      </w:r>
      <w:r w:rsidRPr="002D5EBE">
        <w:rPr>
          <w:sz w:val="22"/>
        </w:rPr>
        <w:t>Tozla Mücadele Yönetmeliği Madde 8</w:t>
      </w:r>
      <w:r w:rsidR="00DC227D" w:rsidRPr="002D5EBE">
        <w:rPr>
          <w:sz w:val="22"/>
        </w:rPr>
        <w:t>/</w:t>
      </w:r>
      <w:r w:rsidRPr="002D5EBE">
        <w:rPr>
          <w:sz w:val="22"/>
        </w:rPr>
        <w:t>1.a)</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İşyerinin gürültülü bölümlerinde gürültü ölçümü yapılmamıştır.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(1) İşveren, çalışanların maruz kaldığı gürültü düzeyini, işyerinde gerçekleştirilen risk değerlendirmesinde ele alır ve risk değerlendirmesi sonuçlarına göre gereken durumlarda gürültü ölçümleri yaptırarak </w:t>
      </w:r>
      <w:proofErr w:type="spellStart"/>
      <w:r w:rsidRPr="002D5EBE">
        <w:rPr>
          <w:rFonts w:cs="Times New Roman"/>
          <w:sz w:val="22"/>
        </w:rPr>
        <w:t>maruziyeti</w:t>
      </w:r>
      <w:proofErr w:type="spellEnd"/>
      <w:r w:rsidRPr="002D5EBE">
        <w:rPr>
          <w:rFonts w:cs="Times New Roman"/>
          <w:sz w:val="22"/>
        </w:rPr>
        <w:t xml:space="preserve"> belirler.</w:t>
      </w:r>
    </w:p>
    <w:p w:rsidR="00DC4085" w:rsidRPr="002D5EBE" w:rsidRDefault="00DC4085" w:rsidP="00B27DC6">
      <w:pPr>
        <w:pStyle w:val="DayanakMaddesi"/>
        <w:tabs>
          <w:tab w:val="left" w:pos="993"/>
        </w:tabs>
        <w:ind w:firstLine="567"/>
        <w:rPr>
          <w:sz w:val="22"/>
        </w:rPr>
      </w:pPr>
      <w:r w:rsidRPr="002D5EBE">
        <w:rPr>
          <w:sz w:val="22"/>
        </w:rPr>
        <w:t>(</w:t>
      </w:r>
      <w:r w:rsidR="00C527C2" w:rsidRPr="002D5EBE">
        <w:rPr>
          <w:sz w:val="22"/>
        </w:rPr>
        <w:t xml:space="preserve">İş Sağlığı ve Güvenliği Kanunu Madde:30, </w:t>
      </w:r>
      <w:r w:rsidRPr="002D5EBE">
        <w:rPr>
          <w:sz w:val="22"/>
        </w:rPr>
        <w:t>Çalışanların Gürültü İle İlgili Risklerden Korunmalarına Dair Yönetmelik Madde:6/1)</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İşyerinde acil durumlar için yeterli destek elemanı görevlendirilmemiştir.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(1) İşveren; işyerlerinde tehlike sınıflarını tespit eden Tebliğde belirlenmiş olan çok tehlikeli sınıfta yer alan işyerlerinde 30 çalışana, tehlikeli sınıfta yer alan işyerlerinde 40 çalışana ve az tehlikeli sınıfta yer alan işyerlerinde 50 çalışana kadar;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Arama, kurtarma ve tahliye,</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b) Yangınla mücadele,</w:t>
      </w:r>
    </w:p>
    <w:p w:rsidR="00DC4085" w:rsidRPr="002D5EBE" w:rsidRDefault="00DC4085" w:rsidP="00B27DC6">
      <w:pPr>
        <w:pStyle w:val="AralkYok"/>
        <w:tabs>
          <w:tab w:val="left" w:pos="993"/>
        </w:tabs>
        <w:ind w:firstLine="567"/>
        <w:rPr>
          <w:rFonts w:cs="Times New Roman"/>
          <w:sz w:val="22"/>
        </w:rPr>
      </w:pPr>
      <w:proofErr w:type="gramStart"/>
      <w:r w:rsidRPr="002D5EBE">
        <w:rPr>
          <w:rFonts w:cs="Times New Roman"/>
          <w:sz w:val="22"/>
        </w:rPr>
        <w:t>konularının</w:t>
      </w:r>
      <w:proofErr w:type="gramEnd"/>
      <w:r w:rsidRPr="002D5EBE">
        <w:rPr>
          <w:rFonts w:cs="Times New Roman"/>
          <w:sz w:val="22"/>
        </w:rPr>
        <w:t xml:space="preserve"> her biri için uygun donanıma sahip ve özel eğitimli en az birer çalışanı destek elemanı olarak görevlendirir. İşyerinde bunları aşan sayılarda çalışanın bulunması halinde, tehlike sınıfına göre her 30, 40 ve 50’ye kadar çalışan için birer destek elemanı daha görevlendirir.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(2) İşveren, ilkyardım konusunda </w:t>
      </w:r>
      <w:proofErr w:type="gramStart"/>
      <w:r w:rsidRPr="002D5EBE">
        <w:rPr>
          <w:rFonts w:cs="Times New Roman"/>
          <w:sz w:val="22"/>
        </w:rPr>
        <w:t>22/5/2002</w:t>
      </w:r>
      <w:proofErr w:type="gramEnd"/>
      <w:r w:rsidRPr="002D5EBE">
        <w:rPr>
          <w:rFonts w:cs="Times New Roman"/>
          <w:sz w:val="22"/>
        </w:rPr>
        <w:t xml:space="preserve"> tarihli ve 24762 sayılı Resmî </w:t>
      </w:r>
      <w:proofErr w:type="spellStart"/>
      <w:r w:rsidRPr="002D5EBE">
        <w:rPr>
          <w:rFonts w:cs="Times New Roman"/>
          <w:sz w:val="22"/>
        </w:rPr>
        <w:t>Gazete’de</w:t>
      </w:r>
      <w:proofErr w:type="spellEnd"/>
      <w:r w:rsidRPr="002D5EBE">
        <w:rPr>
          <w:rFonts w:cs="Times New Roman"/>
          <w:sz w:val="22"/>
        </w:rPr>
        <w:t xml:space="preserve"> yayımlanan İlkyardım Yönetmeliği esaslarına göre destek elemanı görevlendirir.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(3) Her konu için birden fazla çalışanın görevlendirilmesi gereken işyerlerinde bu çalışanlar konularına göre ekipler halinde koordineli olarak görev yapar. Her ekipte bir ekip başı bulunur.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(4) İşveren tarafından acil durumlarda ekipler arası gerekli koordinasyonu sağlamak üzere çalışanları arasından bir sorumlu görevlendirilir.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(5) 10’dan az çalışanı olan ve az tehlikeli sınıfta yer alan işyerlerinde birinci fıkrada belirtilen yükümlülüğü yerine getirmek üzere bir kişi görevlendirilmesi yeterlidir.</w:t>
      </w:r>
    </w:p>
    <w:p w:rsidR="00DC4085" w:rsidRPr="002D5EBE" w:rsidRDefault="00DC4085" w:rsidP="00B27DC6">
      <w:pPr>
        <w:pStyle w:val="DayanakMaddesi"/>
        <w:tabs>
          <w:tab w:val="left" w:pos="993"/>
        </w:tabs>
        <w:ind w:firstLine="567"/>
        <w:rPr>
          <w:sz w:val="22"/>
        </w:rPr>
      </w:pPr>
      <w:r w:rsidRPr="002D5EBE">
        <w:rPr>
          <w:sz w:val="22"/>
        </w:rPr>
        <w:t>(İş Sağlığı ve Güvenliği Kanunu Madde:11, İşyerlerinde Acil Durumlar Hakkında Yönetmelik Madde:11)</w:t>
      </w:r>
    </w:p>
    <w:p w:rsidR="00C47CCE" w:rsidRPr="002D5EBE" w:rsidRDefault="00C47CCE" w:rsidP="00B27DC6">
      <w:pPr>
        <w:pStyle w:val="Noksanlk"/>
        <w:numPr>
          <w:ilvl w:val="0"/>
          <w:numId w:val="3"/>
        </w:numPr>
        <w:tabs>
          <w:tab w:val="left" w:pos="993"/>
        </w:tabs>
        <w:ind w:left="0" w:firstLine="567"/>
        <w:rPr>
          <w:rFonts w:eastAsia="Times New Roman" w:cs="Times New Roman"/>
          <w:sz w:val="22"/>
          <w:shd w:val="clear" w:color="auto" w:fill="FFFFFF"/>
          <w:lang w:eastAsia="tr-TR"/>
        </w:rPr>
      </w:pPr>
      <w:r w:rsidRPr="002D5EBE">
        <w:rPr>
          <w:rFonts w:cs="Times New Roman"/>
          <w:sz w:val="22"/>
        </w:rPr>
        <w:t xml:space="preserve">Acil durumlar için oluşturulan ekipte ilkyardım destek elemanı olarak görevlendirilen kişilerin ilkyardımcı </w:t>
      </w:r>
      <w:r w:rsidR="00432162" w:rsidRPr="002D5EBE">
        <w:rPr>
          <w:rFonts w:cs="Times New Roman"/>
          <w:sz w:val="22"/>
        </w:rPr>
        <w:t>belgeleri</w:t>
      </w:r>
      <w:r w:rsidRPr="002D5EBE">
        <w:rPr>
          <w:rFonts w:cs="Times New Roman"/>
          <w:sz w:val="22"/>
        </w:rPr>
        <w:t xml:space="preserve"> yoktur.</w:t>
      </w:r>
    </w:p>
    <w:p w:rsidR="00C47CCE" w:rsidRPr="002D5EBE" w:rsidRDefault="00C47CCE" w:rsidP="00B27DC6">
      <w:pPr>
        <w:pStyle w:val="AralkYok"/>
        <w:tabs>
          <w:tab w:val="left" w:pos="993"/>
        </w:tabs>
        <w:ind w:firstLine="567"/>
        <w:rPr>
          <w:sz w:val="22"/>
          <w:lang w:eastAsia="tr-TR"/>
        </w:rPr>
      </w:pPr>
      <w:r w:rsidRPr="002D5EBE">
        <w:rPr>
          <w:sz w:val="22"/>
          <w:lang w:eastAsia="tr-TR"/>
        </w:rPr>
        <w:t xml:space="preserve">İşveren, ilkyardım konusunda </w:t>
      </w:r>
      <w:proofErr w:type="gramStart"/>
      <w:r w:rsidRPr="002D5EBE">
        <w:rPr>
          <w:sz w:val="22"/>
          <w:lang w:eastAsia="tr-TR"/>
        </w:rPr>
        <w:t>22/5/2002</w:t>
      </w:r>
      <w:proofErr w:type="gramEnd"/>
      <w:r w:rsidRPr="002D5EBE">
        <w:rPr>
          <w:sz w:val="22"/>
          <w:lang w:eastAsia="tr-TR"/>
        </w:rPr>
        <w:t xml:space="preserve"> tarihli ve 24762 sayılı Resmî </w:t>
      </w:r>
      <w:proofErr w:type="spellStart"/>
      <w:r w:rsidRPr="002D5EBE">
        <w:rPr>
          <w:sz w:val="22"/>
          <w:lang w:eastAsia="tr-TR"/>
        </w:rPr>
        <w:t>Gazete’de</w:t>
      </w:r>
      <w:proofErr w:type="spellEnd"/>
      <w:r w:rsidRPr="002D5EBE">
        <w:rPr>
          <w:sz w:val="22"/>
          <w:lang w:eastAsia="tr-TR"/>
        </w:rPr>
        <w:t xml:space="preserve"> yayımlanan İlkyardım Yönetmeliği esaslarına göre destek elemanı görevlendirir.</w:t>
      </w:r>
    </w:p>
    <w:p w:rsidR="00432162" w:rsidRPr="002D5EBE" w:rsidRDefault="00432162" w:rsidP="00B27DC6">
      <w:pPr>
        <w:pStyle w:val="AralkYok"/>
        <w:tabs>
          <w:tab w:val="left" w:pos="993"/>
        </w:tabs>
        <w:ind w:firstLine="567"/>
        <w:rPr>
          <w:sz w:val="22"/>
        </w:rPr>
      </w:pPr>
      <w:r w:rsidRPr="002D5EBE">
        <w:rPr>
          <w:sz w:val="22"/>
        </w:rPr>
        <w:t>(1) İlkyardımcı belgesi/yetki belgeleri:</w:t>
      </w:r>
    </w:p>
    <w:p w:rsidR="00432162" w:rsidRPr="002D5EBE" w:rsidRDefault="00432162" w:rsidP="00B27DC6">
      <w:pPr>
        <w:pStyle w:val="AralkYok"/>
        <w:tabs>
          <w:tab w:val="left" w:pos="993"/>
        </w:tabs>
        <w:ind w:firstLine="567"/>
        <w:rPr>
          <w:sz w:val="22"/>
        </w:rPr>
      </w:pPr>
      <w:r w:rsidRPr="002D5EBE">
        <w:rPr>
          <w:sz w:val="22"/>
        </w:rPr>
        <w:t>a) İlkyardımcı belgesinin geçerlilik süresi üç yıldır. Geçerlilik süresinin bitimini takiben en geç 3 (üç) ay içerisinde güncelleme eğitimi alınması zorunludur. Belirtilen süreler içinde güncelleme eğitimine katılanların belgeleri yenilenir, katılmayanların belgeleri geçersiz sayılır.</w:t>
      </w:r>
    </w:p>
    <w:p w:rsidR="00432162" w:rsidRPr="002D5EBE" w:rsidRDefault="00432162" w:rsidP="00B27DC6">
      <w:pPr>
        <w:pStyle w:val="AralkYok"/>
        <w:tabs>
          <w:tab w:val="left" w:pos="993"/>
        </w:tabs>
        <w:ind w:firstLine="567"/>
        <w:rPr>
          <w:sz w:val="22"/>
        </w:rPr>
      </w:pPr>
      <w:r w:rsidRPr="002D5EBE">
        <w:rPr>
          <w:sz w:val="22"/>
        </w:rPr>
        <w:t xml:space="preserve">b) İlkyardım eğitmeni yetki belgelerinin geçerlilik süresi beş yıldır. Geçerlilik süresi biten yetki belgesi sahiplerinin, </w:t>
      </w:r>
      <w:proofErr w:type="gramStart"/>
      <w:r w:rsidRPr="002D5EBE">
        <w:rPr>
          <w:sz w:val="22"/>
        </w:rPr>
        <w:t>belge geçerlilik</w:t>
      </w:r>
      <w:proofErr w:type="gramEnd"/>
      <w:r w:rsidRPr="002D5EBE">
        <w:rPr>
          <w:sz w:val="22"/>
        </w:rPr>
        <w:t xml:space="preserve"> süresi içinde en az 15 eğitim (belgeli/yetki belgeli) verdiklerini belgelemeleri durumunda, güncelleme veya eğitim tekrarına gerek kalmadan belgeleri yenilenir. Eğitim vermeyen yetki belgesi sahiplerinin </w:t>
      </w:r>
      <w:proofErr w:type="gramStart"/>
      <w:r w:rsidRPr="002D5EBE">
        <w:rPr>
          <w:sz w:val="22"/>
        </w:rPr>
        <w:t>belge geçerlilik</w:t>
      </w:r>
      <w:proofErr w:type="gramEnd"/>
      <w:r w:rsidRPr="002D5EBE">
        <w:rPr>
          <w:sz w:val="22"/>
        </w:rPr>
        <w:t xml:space="preserve"> süresinin bitimini takiben en geç üç ay içerisinde güncelleme eğitimi alması zorunludur. Güncelleme eğitimi almayanların yetki belgeleri geçersiz sayılır.</w:t>
      </w:r>
    </w:p>
    <w:p w:rsidR="00432162" w:rsidRPr="002D5EBE" w:rsidRDefault="00432162" w:rsidP="00B27DC6">
      <w:pPr>
        <w:pStyle w:val="AralkYok"/>
        <w:tabs>
          <w:tab w:val="left" w:pos="993"/>
        </w:tabs>
        <w:ind w:firstLine="567"/>
        <w:rPr>
          <w:sz w:val="22"/>
        </w:rPr>
      </w:pPr>
      <w:r w:rsidRPr="002D5EBE">
        <w:rPr>
          <w:sz w:val="22"/>
        </w:rPr>
        <w:t xml:space="preserve">c) İlkyardım eğitimci eğitmeni yetki belgelerinin geçerlilik süresi beş yıldır. Geçerlilik süresi biten yetki belgesi sahiplerinin, </w:t>
      </w:r>
      <w:proofErr w:type="gramStart"/>
      <w:r w:rsidRPr="002D5EBE">
        <w:rPr>
          <w:sz w:val="22"/>
        </w:rPr>
        <w:t>belge geçerlilik</w:t>
      </w:r>
      <w:proofErr w:type="gramEnd"/>
      <w:r w:rsidRPr="002D5EBE">
        <w:rPr>
          <w:sz w:val="22"/>
        </w:rPr>
        <w:t xml:space="preserve"> süresi içinde en az 5 eğitim (belgeli/yetki belgeli) verdiklerini belgelemeleri durumunda, güncelleme veya eğitim tekrarına gerek kalmadan belgeleri yenilenir. Eğitim vermeyen yetki belgesi sahiplerinin </w:t>
      </w:r>
      <w:proofErr w:type="gramStart"/>
      <w:r w:rsidRPr="002D5EBE">
        <w:rPr>
          <w:sz w:val="22"/>
        </w:rPr>
        <w:t>belge geçerlilik</w:t>
      </w:r>
      <w:proofErr w:type="gramEnd"/>
      <w:r w:rsidRPr="002D5EBE">
        <w:rPr>
          <w:sz w:val="22"/>
        </w:rPr>
        <w:t xml:space="preserve"> süresinin bitimini takiben en geç üç ay içerisinde güncelleme eğitimi alması zorunludur. Güncelleme eğitimi almayanların yetki belgeleri geçersiz sayılır.</w:t>
      </w:r>
    </w:p>
    <w:p w:rsidR="00432162" w:rsidRPr="002D5EBE" w:rsidRDefault="00432162" w:rsidP="00B27DC6">
      <w:pPr>
        <w:pStyle w:val="AralkYok"/>
        <w:tabs>
          <w:tab w:val="left" w:pos="993"/>
        </w:tabs>
        <w:ind w:firstLine="567"/>
        <w:rPr>
          <w:sz w:val="22"/>
        </w:rPr>
      </w:pPr>
      <w:r w:rsidRPr="002D5EBE">
        <w:rPr>
          <w:sz w:val="22"/>
        </w:rPr>
        <w:t xml:space="preserve">ç) Güncelleme eğitimine katılan kişilere ait yetki belgeleri </w:t>
      </w:r>
      <w:proofErr w:type="gramStart"/>
      <w:r w:rsidRPr="002D5EBE">
        <w:rPr>
          <w:sz w:val="22"/>
        </w:rPr>
        <w:t>belge geçerlilik</w:t>
      </w:r>
      <w:proofErr w:type="gramEnd"/>
      <w:r w:rsidRPr="002D5EBE">
        <w:rPr>
          <w:sz w:val="22"/>
        </w:rPr>
        <w:t xml:space="preserve"> süresi kadar uzatılır.</w:t>
      </w:r>
    </w:p>
    <w:p w:rsidR="00432162" w:rsidRPr="002D5EBE" w:rsidRDefault="00432162" w:rsidP="00B27DC6">
      <w:pPr>
        <w:pStyle w:val="AralkYok"/>
        <w:tabs>
          <w:tab w:val="left" w:pos="993"/>
        </w:tabs>
        <w:ind w:firstLine="567"/>
        <w:rPr>
          <w:sz w:val="22"/>
        </w:rPr>
      </w:pPr>
      <w:r w:rsidRPr="002D5EBE">
        <w:rPr>
          <w:sz w:val="22"/>
        </w:rPr>
        <w:t>d) İlkyardım eğitimci eğitmeni yetki belgesi sahipleri, ilkyardım eğitmeni yetki belgesi sahibi sayılırlar.</w:t>
      </w:r>
    </w:p>
    <w:p w:rsidR="00432162" w:rsidRPr="002D5EBE" w:rsidRDefault="00432162" w:rsidP="00B27DC6">
      <w:pPr>
        <w:pStyle w:val="AralkYok"/>
        <w:tabs>
          <w:tab w:val="left" w:pos="993"/>
        </w:tabs>
        <w:ind w:firstLine="567"/>
        <w:rPr>
          <w:sz w:val="22"/>
        </w:rPr>
      </w:pPr>
      <w:r w:rsidRPr="002D5EBE">
        <w:rPr>
          <w:sz w:val="22"/>
        </w:rPr>
        <w:t>e) (Ek-3a) ve (Ek-3c)’de yer alan ilkyardımcı belgesi/yetki belgesi ile (Ek-3b)’de yer alan ilkyardımcı kimlik belgesi, merkez veya müdürlük, (Ek-3e), (Ek-3f) ve (Ek-3g)’de yer alan belgeler ise merkez tarafından hazırlanır.</w:t>
      </w:r>
    </w:p>
    <w:p w:rsidR="00432162" w:rsidRPr="002D5EBE" w:rsidRDefault="00432162" w:rsidP="00B27DC6">
      <w:pPr>
        <w:pStyle w:val="AralkYok"/>
        <w:tabs>
          <w:tab w:val="left" w:pos="993"/>
        </w:tabs>
        <w:ind w:firstLine="567"/>
        <w:rPr>
          <w:sz w:val="22"/>
        </w:rPr>
      </w:pPr>
      <w:r w:rsidRPr="002D5EBE">
        <w:rPr>
          <w:sz w:val="22"/>
        </w:rPr>
        <w:t>f) Merkezler kendi hazırladıkları ilkyardımcı belgesi ile eğitmen yetki belgesinde, Bakanlık logosu ile birlikte kendi logosunu da kullanabilir.</w:t>
      </w:r>
    </w:p>
    <w:p w:rsidR="00C47CCE" w:rsidRPr="002D5EBE" w:rsidRDefault="00C47CCE" w:rsidP="00B27DC6">
      <w:pPr>
        <w:pStyle w:val="DayanakMaddesi"/>
        <w:tabs>
          <w:tab w:val="left" w:pos="993"/>
        </w:tabs>
        <w:ind w:firstLine="567"/>
        <w:rPr>
          <w:sz w:val="22"/>
          <w:lang w:eastAsia="tr-TR"/>
        </w:rPr>
      </w:pPr>
      <w:r w:rsidRPr="002D5EBE">
        <w:rPr>
          <w:sz w:val="22"/>
          <w:lang w:eastAsia="tr-TR"/>
        </w:rPr>
        <w:t>(İş Sağlığı ve Güvenliği Kanunu Madde:11, İşyerlerinde Acil Durumlar Hakkında Yönetmelik Madde:11</w:t>
      </w:r>
      <w:r w:rsidR="006514AA" w:rsidRPr="002D5EBE">
        <w:rPr>
          <w:sz w:val="22"/>
          <w:lang w:eastAsia="tr-TR"/>
        </w:rPr>
        <w:t>/2</w:t>
      </w:r>
      <w:r w:rsidRPr="002D5EBE">
        <w:rPr>
          <w:sz w:val="22"/>
          <w:lang w:eastAsia="tr-TR"/>
        </w:rPr>
        <w:t>, İlkyardım Yönetmeliği Madde:</w:t>
      </w:r>
      <w:r w:rsidR="00432162" w:rsidRPr="002D5EBE">
        <w:rPr>
          <w:sz w:val="22"/>
          <w:lang w:eastAsia="tr-TR"/>
        </w:rPr>
        <w:t>23</w:t>
      </w:r>
      <w:r w:rsidRPr="002D5EBE">
        <w:rPr>
          <w:sz w:val="22"/>
          <w:lang w:eastAsia="tr-TR"/>
        </w:rPr>
        <w:t>)</w:t>
      </w:r>
    </w:p>
    <w:p w:rsidR="008C4929" w:rsidRPr="002D5EBE" w:rsidRDefault="008C4929" w:rsidP="00B27DC6">
      <w:pPr>
        <w:pStyle w:val="Noksanlk"/>
        <w:numPr>
          <w:ilvl w:val="0"/>
          <w:numId w:val="3"/>
        </w:numPr>
        <w:tabs>
          <w:tab w:val="left" w:pos="993"/>
        </w:tabs>
        <w:ind w:left="0" w:firstLine="567"/>
        <w:rPr>
          <w:rFonts w:eastAsia="Times New Roman" w:cs="Times New Roman"/>
          <w:sz w:val="22"/>
          <w:shd w:val="clear" w:color="auto" w:fill="FFFFFF"/>
          <w:lang w:eastAsia="tr-TR"/>
        </w:rPr>
      </w:pPr>
      <w:r w:rsidRPr="002D5EBE">
        <w:rPr>
          <w:rFonts w:cs="Times New Roman"/>
          <w:sz w:val="22"/>
        </w:rPr>
        <w:lastRenderedPageBreak/>
        <w:t>Acil durumlar için oluşturulan ekipte yeterli ilkyardım</w:t>
      </w:r>
      <w:r w:rsidR="004B7C8C" w:rsidRPr="002D5EBE">
        <w:rPr>
          <w:rFonts w:cs="Times New Roman"/>
          <w:sz w:val="22"/>
        </w:rPr>
        <w:t>cı</w:t>
      </w:r>
      <w:r w:rsidRPr="002D5EBE">
        <w:rPr>
          <w:rFonts w:cs="Times New Roman"/>
          <w:sz w:val="22"/>
        </w:rPr>
        <w:t xml:space="preserve"> görevlendirilmemiştir.</w:t>
      </w:r>
    </w:p>
    <w:p w:rsidR="008C4929" w:rsidRPr="002D5EBE" w:rsidRDefault="008C4929" w:rsidP="00B27DC6">
      <w:pPr>
        <w:pStyle w:val="AralkYok"/>
        <w:tabs>
          <w:tab w:val="left" w:pos="993"/>
        </w:tabs>
        <w:ind w:firstLine="567"/>
        <w:rPr>
          <w:sz w:val="22"/>
          <w:lang w:eastAsia="tr-TR"/>
        </w:rPr>
      </w:pPr>
      <w:r w:rsidRPr="002D5EBE">
        <w:rPr>
          <w:sz w:val="22"/>
          <w:lang w:eastAsia="tr-TR"/>
        </w:rPr>
        <w:t xml:space="preserve">İşveren, ilkyardım konusunda </w:t>
      </w:r>
      <w:proofErr w:type="gramStart"/>
      <w:r w:rsidRPr="002D5EBE">
        <w:rPr>
          <w:sz w:val="22"/>
          <w:lang w:eastAsia="tr-TR"/>
        </w:rPr>
        <w:t>22/5/2002</w:t>
      </w:r>
      <w:proofErr w:type="gramEnd"/>
      <w:r w:rsidRPr="002D5EBE">
        <w:rPr>
          <w:sz w:val="22"/>
          <w:lang w:eastAsia="tr-TR"/>
        </w:rPr>
        <w:t xml:space="preserve"> tarihli ve 24762 sayılı Resmî </w:t>
      </w:r>
      <w:proofErr w:type="spellStart"/>
      <w:r w:rsidRPr="002D5EBE">
        <w:rPr>
          <w:sz w:val="22"/>
          <w:lang w:eastAsia="tr-TR"/>
        </w:rPr>
        <w:t>Gazete’de</w:t>
      </w:r>
      <w:proofErr w:type="spellEnd"/>
      <w:r w:rsidRPr="002D5EBE">
        <w:rPr>
          <w:sz w:val="22"/>
          <w:lang w:eastAsia="tr-TR"/>
        </w:rPr>
        <w:t xml:space="preserve"> yayımlanan İlkyardım Yönetmeliği esaslarına göre destek elemanı görevlendirir.</w:t>
      </w:r>
    </w:p>
    <w:p w:rsidR="008C4929" w:rsidRPr="002D5EBE" w:rsidRDefault="008C4929" w:rsidP="00B27DC6">
      <w:pPr>
        <w:pStyle w:val="AralkYok"/>
        <w:tabs>
          <w:tab w:val="left" w:pos="993"/>
        </w:tabs>
        <w:ind w:firstLine="567"/>
        <w:rPr>
          <w:sz w:val="22"/>
        </w:rPr>
      </w:pPr>
      <w:r w:rsidRPr="002D5EBE">
        <w:rPr>
          <w:sz w:val="22"/>
        </w:rPr>
        <w:t>(1) İş sağlığı ve güvenliği kapsamında;</w:t>
      </w:r>
    </w:p>
    <w:p w:rsidR="008C4929" w:rsidRPr="002D5EBE" w:rsidRDefault="008C4929" w:rsidP="00B27DC6">
      <w:pPr>
        <w:pStyle w:val="AralkYok"/>
        <w:tabs>
          <w:tab w:val="left" w:pos="993"/>
        </w:tabs>
        <w:ind w:firstLine="567"/>
        <w:rPr>
          <w:sz w:val="22"/>
        </w:rPr>
      </w:pPr>
      <w:r w:rsidRPr="002D5EBE">
        <w:rPr>
          <w:sz w:val="22"/>
        </w:rPr>
        <w:t>a) Az tehlikeli işyerlerinde, her 20 çalışan için 1 ilkyardımcı,</w:t>
      </w:r>
    </w:p>
    <w:p w:rsidR="008C4929" w:rsidRPr="002D5EBE" w:rsidRDefault="008C4929" w:rsidP="00B27DC6">
      <w:pPr>
        <w:pStyle w:val="AralkYok"/>
        <w:tabs>
          <w:tab w:val="left" w:pos="993"/>
        </w:tabs>
        <w:ind w:firstLine="567"/>
        <w:rPr>
          <w:sz w:val="22"/>
        </w:rPr>
      </w:pPr>
      <w:r w:rsidRPr="002D5EBE">
        <w:rPr>
          <w:sz w:val="22"/>
        </w:rPr>
        <w:t>b) Tehlikeli işyerlerinde, her 15 çalışana kadar 1 ilkyardımcı,</w:t>
      </w:r>
    </w:p>
    <w:p w:rsidR="008C4929" w:rsidRPr="002D5EBE" w:rsidRDefault="008C4929" w:rsidP="00B27DC6">
      <w:pPr>
        <w:pStyle w:val="AralkYok"/>
        <w:tabs>
          <w:tab w:val="left" w:pos="993"/>
        </w:tabs>
        <w:ind w:firstLine="567"/>
        <w:rPr>
          <w:sz w:val="22"/>
        </w:rPr>
      </w:pPr>
      <w:r w:rsidRPr="002D5EBE">
        <w:rPr>
          <w:sz w:val="22"/>
        </w:rPr>
        <w:t>c) Çok tehlikeli işyerlerinde, her 10 çalışana kadar 1 ilkyardımcı,</w:t>
      </w:r>
    </w:p>
    <w:p w:rsidR="008C4929" w:rsidRPr="002D5EBE" w:rsidRDefault="008C4929" w:rsidP="00B27DC6">
      <w:pPr>
        <w:pStyle w:val="AralkYok"/>
        <w:tabs>
          <w:tab w:val="left" w:pos="993"/>
        </w:tabs>
        <w:ind w:firstLine="567"/>
        <w:rPr>
          <w:sz w:val="22"/>
        </w:rPr>
      </w:pPr>
      <w:proofErr w:type="gramStart"/>
      <w:r w:rsidRPr="002D5EBE">
        <w:rPr>
          <w:sz w:val="22"/>
        </w:rPr>
        <w:t>bulundurması</w:t>
      </w:r>
      <w:proofErr w:type="gramEnd"/>
      <w:r w:rsidRPr="002D5EBE">
        <w:rPr>
          <w:sz w:val="22"/>
        </w:rPr>
        <w:t xml:space="preserve"> zorunludur.</w:t>
      </w:r>
    </w:p>
    <w:p w:rsidR="008C4929" w:rsidRPr="002D5EBE" w:rsidRDefault="008C4929" w:rsidP="00B27DC6">
      <w:pPr>
        <w:pStyle w:val="DayanakMaddesi"/>
        <w:tabs>
          <w:tab w:val="left" w:pos="993"/>
        </w:tabs>
        <w:ind w:firstLine="567"/>
        <w:rPr>
          <w:sz w:val="22"/>
          <w:lang w:eastAsia="tr-TR"/>
        </w:rPr>
      </w:pPr>
      <w:r w:rsidRPr="002D5EBE">
        <w:rPr>
          <w:sz w:val="22"/>
          <w:lang w:eastAsia="tr-TR"/>
        </w:rPr>
        <w:t>(İş Sağlığı ve Güvenliği Kanunu Madde:11, İşyerlerinde Acil Durumlar Hakkında Yönetmelik Madde:11</w:t>
      </w:r>
      <w:r w:rsidR="006514AA" w:rsidRPr="002D5EBE">
        <w:rPr>
          <w:sz w:val="22"/>
          <w:lang w:eastAsia="tr-TR"/>
        </w:rPr>
        <w:t>/2</w:t>
      </w:r>
      <w:r w:rsidRPr="002D5EBE">
        <w:rPr>
          <w:sz w:val="22"/>
          <w:lang w:eastAsia="tr-TR"/>
        </w:rPr>
        <w:t>, İlkyardım Yönetmeliği Madde:19)</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İşyeri için acil durum planı hazırlanmamıştır.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(1) Acil durum planı, tüm işyerleri için tasarım veya kuruluş aşamasından başlamak üzere acil durumların belirlenmesi, bunların olumsuz etkilerini önleyici ve sınırlandırıcı tedbirlerin alınması, görevlendirilecek kişilerin belirlenmesi, acil durum müdahale ve tahliye yöntemlerinin oluşturulması, dokümantasyon, tatbikat ve acil durum planının yenilenmesi aşamaları izlenerek hazırlanır.</w:t>
      </w:r>
    </w:p>
    <w:p w:rsidR="00DC4085" w:rsidRPr="002D5EBE" w:rsidRDefault="0016456E" w:rsidP="00B27DC6">
      <w:pPr>
        <w:pStyle w:val="DayanakMaddesi"/>
        <w:tabs>
          <w:tab w:val="left" w:pos="993"/>
        </w:tabs>
        <w:ind w:firstLine="567"/>
        <w:rPr>
          <w:sz w:val="22"/>
        </w:rPr>
      </w:pPr>
      <w:r w:rsidRPr="002D5EBE">
        <w:rPr>
          <w:sz w:val="22"/>
        </w:rPr>
        <w:t>(İş Sağlığı ve Güvenliği Kanunu Madde:30, İşyerlerinde Acil Durumlar</w:t>
      </w:r>
      <w:r w:rsidR="00DC4085" w:rsidRPr="002D5EBE">
        <w:rPr>
          <w:sz w:val="22"/>
        </w:rPr>
        <w:t xml:space="preserve"> Hakkında Yönetmelik Madde:7)</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İşyeri için hazırlanan acil durum planı yönetmelik hükümlerine uygun olarak hazırlanmamıştır.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(1) Acil durum planı asgarî aşağıdaki hususları kapsayacak şekilde </w:t>
      </w:r>
      <w:proofErr w:type="spellStart"/>
      <w:r w:rsidRPr="002D5EBE">
        <w:rPr>
          <w:rFonts w:cs="Times New Roman"/>
          <w:sz w:val="22"/>
        </w:rPr>
        <w:t>dokümante</w:t>
      </w:r>
      <w:proofErr w:type="spellEnd"/>
      <w:r w:rsidRPr="002D5EBE">
        <w:rPr>
          <w:rFonts w:cs="Times New Roman"/>
          <w:sz w:val="22"/>
        </w:rPr>
        <w:t xml:space="preserve"> edilir: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a) İşyerinin unvanı, adresi ve işverenin adı.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b) Hazırlayanların adı, soyadı ve unvanı.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c) Hazırlandığı tarih ve geçerlilik tarihi.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ç) Belirlenen acil durumlar.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d) Alınan önleyici ve sınırlandırıcı tedbirler.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e) Acil durum müdahale ve tahliye yöntemleri.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f) Aşağıdaki unsurları içeren işyerini veya işyerinin bölümlerini gösteren kroki: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 xml:space="preserve">1) Yangın söndürme amaçlı kullanılacaklar da dâhil olmak üzere acil durum </w:t>
      </w:r>
      <w:proofErr w:type="gramStart"/>
      <w:r w:rsidRPr="002D5EBE">
        <w:rPr>
          <w:rFonts w:cs="Times New Roman"/>
          <w:sz w:val="22"/>
        </w:rPr>
        <w:t>ekipmanlarının</w:t>
      </w:r>
      <w:proofErr w:type="gramEnd"/>
      <w:r w:rsidRPr="002D5EBE">
        <w:rPr>
          <w:rFonts w:cs="Times New Roman"/>
          <w:sz w:val="22"/>
        </w:rPr>
        <w:t xml:space="preserve"> bulunduğu yerler.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2) İlkyardım malzemelerinin bulunduğu yerler.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3) Kaçış yolları, toplanma yerleri ve bulunması halinde uyarı sistemlerinin de yer aldığı tahliye planı.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4) Görevlendirilen çalışanların ve varsa yedeklerinin adı, soyadı, unvanı, sorumluluk alanı ve iletişim bilgileri.</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5) İlk yardım, acil tıbbi müdahale, kurtarma ve yangınla mücadele konularında işyeri dışındaki kuruluşların irtibat numaraları.</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(2) Acil durum planının sayfaları numaralandırılarak; hazırlayan kişiler tarafından her sayfası paraflanıp, son sayfası imzalanır ve söz konusu plan, acil durumla mücadele edecek ekiplerin kolayca ulaşabileceği şekilde işyerinde saklanır.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(3) Acil durum planı kapsamında hazırlanan kroki bina içinde kolayca görülebilecek yerlerde asılı olarak bulundurulur.</w:t>
      </w:r>
    </w:p>
    <w:p w:rsidR="00DC4085" w:rsidRPr="002D5EBE" w:rsidRDefault="0016456E" w:rsidP="00B27DC6">
      <w:pPr>
        <w:pStyle w:val="DayanakMaddesi"/>
        <w:tabs>
          <w:tab w:val="left" w:pos="993"/>
        </w:tabs>
        <w:ind w:firstLine="567"/>
        <w:rPr>
          <w:sz w:val="22"/>
        </w:rPr>
      </w:pPr>
      <w:r w:rsidRPr="002D5EBE">
        <w:rPr>
          <w:sz w:val="22"/>
        </w:rPr>
        <w:t>(İş Sağlığı ve Güvenliği Kanunu Madde:30, İşyerlerinde Acil Durumlar</w:t>
      </w:r>
      <w:r w:rsidR="00DC4085" w:rsidRPr="002D5EBE">
        <w:rPr>
          <w:sz w:val="22"/>
        </w:rPr>
        <w:t xml:space="preserve"> Hakkında Yönetmelik Madde:12)</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İşyerinde acil durum tatbikatı yapılmamıştır.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(1) Hazırlanan acil durum planının uygulama adımlarının düzenli olarak takip edilebilmesi ve uygulanabilirliğinden emin olmak için işyerlerinde yılda en az bir defa olmak üzere tatbikat yapılır, denetlenir ve gözden geçirilerek gerekli düzeltici ve önleyici faaliyetler yapılır. Gerçekleştirilen tatbikatın tarihi, görülen eksiklikler ve bu eksiklikler doğrultusunda yapılacak düzenlemeleri içeren tatbikat raporu hazırlanır.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(2) Gerçekleştirilen tatbikat neticesinde varsa aksayan yönler ve kazanılan deneyimlere göre acil durum planları gözden geçirilerek gerekli düzeltmeler yapılır.</w:t>
      </w:r>
    </w:p>
    <w:p w:rsidR="00DC4085" w:rsidRPr="002D5EBE" w:rsidRDefault="00DC4085" w:rsidP="00B27DC6">
      <w:pPr>
        <w:pStyle w:val="AralkYok"/>
        <w:tabs>
          <w:tab w:val="left" w:pos="993"/>
        </w:tabs>
        <w:ind w:firstLine="567"/>
        <w:rPr>
          <w:rFonts w:cs="Times New Roman"/>
          <w:sz w:val="22"/>
        </w:rPr>
      </w:pPr>
      <w:r w:rsidRPr="002D5EBE">
        <w:rPr>
          <w:rFonts w:cs="Times New Roman"/>
          <w:sz w:val="22"/>
        </w:rPr>
        <w:t>(3) Birden fazla işyerinin bulunduğu iş merkezleri, iş hanlarındaki işyerlerinde tatbikatlar yönetimin koordinasyonu ile yürütülür.</w:t>
      </w:r>
    </w:p>
    <w:p w:rsidR="00DC4085" w:rsidRPr="002D5EBE" w:rsidRDefault="0016456E" w:rsidP="00B27DC6">
      <w:pPr>
        <w:pStyle w:val="DayanakMaddesi"/>
        <w:tabs>
          <w:tab w:val="left" w:pos="993"/>
        </w:tabs>
        <w:ind w:firstLine="567"/>
        <w:rPr>
          <w:sz w:val="22"/>
        </w:rPr>
      </w:pPr>
      <w:r w:rsidRPr="002D5EBE">
        <w:rPr>
          <w:sz w:val="22"/>
        </w:rPr>
        <w:t>(İş Sağlığı ve Güvenliği Kanunu Madde:30, İşyerlerinde Acil Durumlar</w:t>
      </w:r>
      <w:r w:rsidR="00DC4085" w:rsidRPr="002D5EBE">
        <w:rPr>
          <w:sz w:val="22"/>
        </w:rPr>
        <w:t xml:space="preserve"> Hakkında Yönetmelik Madde:13)</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 xml:space="preserve">Basınçlı </w:t>
      </w:r>
      <w:r w:rsidR="009A45DB" w:rsidRPr="002D5EBE">
        <w:rPr>
          <w:rFonts w:cs="Times New Roman"/>
          <w:sz w:val="22"/>
        </w:rPr>
        <w:t xml:space="preserve">kap ve </w:t>
      </w:r>
      <w:proofErr w:type="spellStart"/>
      <w:r w:rsidR="009A45DB" w:rsidRPr="002D5EBE">
        <w:rPr>
          <w:rFonts w:cs="Times New Roman"/>
          <w:sz w:val="22"/>
        </w:rPr>
        <w:t>tesisatların</w:t>
      </w:r>
      <w:proofErr w:type="spellEnd"/>
      <w:r w:rsidR="009A45DB" w:rsidRPr="002D5EBE">
        <w:rPr>
          <w:rFonts w:cs="Times New Roman"/>
          <w:sz w:val="22"/>
        </w:rPr>
        <w:t xml:space="preserve"> </w:t>
      </w:r>
      <w:r w:rsidRPr="002D5EBE">
        <w:rPr>
          <w:rFonts w:cs="Times New Roman"/>
          <w:sz w:val="22"/>
        </w:rPr>
        <w:t xml:space="preserve">(buhar kazanı, boya kazanı, kızgın yağ kazanı, </w:t>
      </w:r>
      <w:r w:rsidR="009A45DB" w:rsidRPr="002D5EBE">
        <w:rPr>
          <w:rFonts w:cs="Times New Roman"/>
          <w:sz w:val="22"/>
        </w:rPr>
        <w:t xml:space="preserve">basınçlı hava </w:t>
      </w:r>
      <w:r w:rsidRPr="002D5EBE">
        <w:rPr>
          <w:rFonts w:cs="Times New Roman"/>
          <w:sz w:val="22"/>
        </w:rPr>
        <w:t>tankları) periyodik kontrol raporu yoktur.</w:t>
      </w:r>
    </w:p>
    <w:p w:rsidR="00C40C1A" w:rsidRPr="002D5EBE" w:rsidRDefault="00C40C1A" w:rsidP="00B27DC6">
      <w:pPr>
        <w:pStyle w:val="AralkYok"/>
        <w:tabs>
          <w:tab w:val="left" w:pos="993"/>
        </w:tabs>
        <w:ind w:firstLine="567"/>
        <w:rPr>
          <w:rFonts w:cs="Times New Roman"/>
          <w:sz w:val="22"/>
        </w:rPr>
      </w:pPr>
      <w:r w:rsidRPr="002D5EBE">
        <w:rPr>
          <w:rFonts w:cs="Times New Roman"/>
          <w:sz w:val="22"/>
        </w:rPr>
        <w:t xml:space="preserve">İş </w:t>
      </w:r>
      <w:proofErr w:type="gramStart"/>
      <w:r w:rsidRPr="002D5EBE">
        <w:rPr>
          <w:rFonts w:cs="Times New Roman"/>
          <w:sz w:val="22"/>
        </w:rPr>
        <w:t>ekipmanının</w:t>
      </w:r>
      <w:proofErr w:type="gramEnd"/>
      <w:r w:rsidRPr="002D5EBE">
        <w:rPr>
          <w:rFonts w:cs="Times New Roman"/>
          <w:sz w:val="22"/>
        </w:rPr>
        <w:t xml:space="preserve">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C40C1A" w:rsidRPr="002D5EBE" w:rsidRDefault="00C40C1A" w:rsidP="00B27DC6">
      <w:pPr>
        <w:pStyle w:val="AralkYok"/>
        <w:tabs>
          <w:tab w:val="left" w:pos="993"/>
        </w:tabs>
        <w:ind w:firstLine="567"/>
        <w:rPr>
          <w:rFonts w:cs="Times New Roman"/>
          <w:sz w:val="22"/>
        </w:rPr>
      </w:pPr>
      <w:r w:rsidRPr="002D5EBE">
        <w:rPr>
          <w:rFonts w:cs="Times New Roman"/>
          <w:sz w:val="22"/>
        </w:rPr>
        <w:t xml:space="preserve">Basınçlı kaplarda temel prensip olarak hidrostatik test yapılması esastır. Bu testler, standartlarda aksi belirtilmediği sürece işletme basıncının 1,5 katı ile ve bir yılı aşmayan sürelerle yapılır. Ancak iş </w:t>
      </w:r>
      <w:proofErr w:type="gramStart"/>
      <w:r w:rsidRPr="002D5EBE">
        <w:rPr>
          <w:rFonts w:cs="Times New Roman"/>
          <w:sz w:val="22"/>
        </w:rPr>
        <w:t>ekipmanının</w:t>
      </w:r>
      <w:proofErr w:type="gramEnd"/>
      <w:r w:rsidRPr="002D5EBE">
        <w:rPr>
          <w:rFonts w:cs="Times New Roman"/>
          <w:sz w:val="22"/>
        </w:rPr>
        <w:t xml:space="preserve"> özelliği ve işletmeden kaynaklanan zorunlu şartlar gereğince hidrostatik test yapma imkânı olmayan basınçlı kaplarda hidrostatik test yerine standartlarda belirtilen tahribatsız muayene yöntemleri de uygulanabilir. Bu durumda, düzenlenecek periyodik kontrol raporlarında bu husus gerekçesi ile birlikte belirtilir.</w:t>
      </w:r>
    </w:p>
    <w:p w:rsidR="00C40C1A" w:rsidRPr="002D5EBE" w:rsidRDefault="00C40C1A" w:rsidP="00B27DC6">
      <w:pPr>
        <w:pStyle w:val="AralkYok"/>
        <w:tabs>
          <w:tab w:val="left" w:pos="993"/>
        </w:tabs>
        <w:ind w:firstLine="567"/>
        <w:rPr>
          <w:rFonts w:cs="Times New Roman"/>
          <w:sz w:val="22"/>
        </w:rPr>
      </w:pPr>
      <w:r w:rsidRPr="002D5EBE">
        <w:rPr>
          <w:rFonts w:cs="Times New Roman"/>
          <w:sz w:val="22"/>
        </w:rPr>
        <w:lastRenderedPageBreak/>
        <w:t xml:space="preserve">Basınçlı kap ve </w:t>
      </w:r>
      <w:proofErr w:type="spellStart"/>
      <w:r w:rsidRPr="002D5EBE">
        <w:rPr>
          <w:rFonts w:cs="Times New Roman"/>
          <w:sz w:val="22"/>
        </w:rPr>
        <w:t>tesisatların</w:t>
      </w:r>
      <w:proofErr w:type="spellEnd"/>
      <w:r w:rsidRPr="002D5EBE">
        <w:rPr>
          <w:rFonts w:cs="Times New Roman"/>
          <w:sz w:val="22"/>
        </w:rPr>
        <w:t xml:space="preserve"> periyodik kontrolleri, 22/1/2007 tarihli ve 26411 sayılı Resmî </w:t>
      </w:r>
      <w:proofErr w:type="spellStart"/>
      <w:r w:rsidRPr="002D5EBE">
        <w:rPr>
          <w:rFonts w:cs="Times New Roman"/>
          <w:sz w:val="22"/>
        </w:rPr>
        <w:t>Gazete’de</w:t>
      </w:r>
      <w:proofErr w:type="spellEnd"/>
      <w:r w:rsidRPr="002D5EBE">
        <w:rPr>
          <w:rFonts w:cs="Times New Roman"/>
          <w:sz w:val="22"/>
        </w:rPr>
        <w:t xml:space="preserve"> yayımlanan Basınçlı Ekipmanlar Yönetmeliği, 31/12/2012 tarihli ve 28514 sayılı Resmî </w:t>
      </w:r>
      <w:proofErr w:type="spellStart"/>
      <w:r w:rsidRPr="002D5EBE">
        <w:rPr>
          <w:rFonts w:cs="Times New Roman"/>
          <w:sz w:val="22"/>
        </w:rPr>
        <w:t>Gazete’de</w:t>
      </w:r>
      <w:proofErr w:type="spellEnd"/>
      <w:r w:rsidRPr="002D5EBE">
        <w:rPr>
          <w:rFonts w:cs="Times New Roman"/>
          <w:sz w:val="22"/>
        </w:rPr>
        <w:t xml:space="preserve"> yayımlanan </w:t>
      </w:r>
      <w:proofErr w:type="gramStart"/>
      <w:r w:rsidRPr="002D5EBE">
        <w:rPr>
          <w:rFonts w:cs="Times New Roman"/>
          <w:sz w:val="22"/>
        </w:rPr>
        <w:t>Taşınabilir</w:t>
      </w:r>
      <w:proofErr w:type="gramEnd"/>
      <w:r w:rsidRPr="002D5EBE">
        <w:rPr>
          <w:rFonts w:cs="Times New Roman"/>
          <w:sz w:val="22"/>
        </w:rPr>
        <w:t xml:space="preserve"> Basınçlı Ekipmanlar Yönetmeliği ve 30/12/2006 tarihli ve 26392 sayılı Resmî </w:t>
      </w:r>
      <w:proofErr w:type="spellStart"/>
      <w:r w:rsidRPr="002D5EBE">
        <w:rPr>
          <w:rFonts w:cs="Times New Roman"/>
          <w:sz w:val="22"/>
        </w:rPr>
        <w:t>Gazete’de</w:t>
      </w:r>
      <w:proofErr w:type="spellEnd"/>
      <w:r w:rsidRPr="002D5EBE">
        <w:rPr>
          <w:rFonts w:cs="Times New Roman"/>
          <w:sz w:val="22"/>
        </w:rPr>
        <w:t xml:space="preserve"> yayımlanan Basit Basınçlı Kaplar Yönetmeliğinde yer alan ve bu Yönetmelik hükümlerine aykırı olmayan hususlar saklı kalmak kaydıyla ilgili standartlarda belirtilen kriterlere göre yapılır.</w:t>
      </w:r>
    </w:p>
    <w:p w:rsidR="00DC4085" w:rsidRPr="002D5EBE" w:rsidRDefault="00C40C1A" w:rsidP="00B27DC6">
      <w:pPr>
        <w:pStyle w:val="AralkYok"/>
        <w:tabs>
          <w:tab w:val="left" w:pos="993"/>
        </w:tabs>
        <w:ind w:firstLine="567"/>
        <w:rPr>
          <w:rFonts w:cs="Times New Roman"/>
          <w:sz w:val="22"/>
        </w:rPr>
      </w:pPr>
      <w:r w:rsidRPr="002D5EBE">
        <w:rPr>
          <w:rFonts w:cs="Times New Roman"/>
          <w:sz w:val="22"/>
        </w:rPr>
        <w:t>(</w:t>
      </w:r>
      <w:proofErr w:type="gramStart"/>
      <w:r w:rsidRPr="002D5EBE">
        <w:rPr>
          <w:rFonts w:cs="Times New Roman"/>
          <w:sz w:val="22"/>
        </w:rPr>
        <w:t>Değişik:RG</w:t>
      </w:r>
      <w:proofErr w:type="gramEnd"/>
      <w:r w:rsidRPr="002D5EBE">
        <w:rPr>
          <w:rFonts w:cs="Times New Roman"/>
          <w:sz w:val="22"/>
        </w:rPr>
        <w:t xml:space="preserve">-23/7/2016-29779) Basınçlı kap ve </w:t>
      </w:r>
      <w:proofErr w:type="spellStart"/>
      <w:r w:rsidRPr="002D5EBE">
        <w:rPr>
          <w:rFonts w:cs="Times New Roman"/>
          <w:sz w:val="22"/>
        </w:rPr>
        <w:t>tesisatların</w:t>
      </w:r>
      <w:proofErr w:type="spellEnd"/>
      <w:r w:rsidRPr="002D5EBE">
        <w:rPr>
          <w:rFonts w:cs="Times New Roman"/>
          <w:sz w:val="22"/>
        </w:rPr>
        <w:t xml:space="preserve">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w:t>
      </w:r>
      <w:proofErr w:type="spellStart"/>
      <w:r w:rsidRPr="002D5EBE">
        <w:rPr>
          <w:rFonts w:cs="Times New Roman"/>
          <w:sz w:val="22"/>
        </w:rPr>
        <w:t>standartına</w:t>
      </w:r>
      <w:proofErr w:type="spellEnd"/>
      <w:r w:rsidRPr="002D5EBE">
        <w:rPr>
          <w:rFonts w:cs="Times New Roman"/>
          <w:sz w:val="22"/>
        </w:rPr>
        <w:t xml:space="preserve"> göre eğitim almış mühendisler, teknik öğretmenler, teknikerler veya yüksek teknikerler tarafından uygulanabilir</w:t>
      </w:r>
      <w:r w:rsidR="00DC4085" w:rsidRPr="002D5EBE">
        <w:rPr>
          <w:rFonts w:cs="Times New Roman"/>
          <w:sz w:val="22"/>
        </w:rPr>
        <w:t>.</w:t>
      </w:r>
    </w:p>
    <w:p w:rsidR="00DC4085" w:rsidRPr="002D5EBE" w:rsidRDefault="0016456E" w:rsidP="00B27DC6">
      <w:pPr>
        <w:pStyle w:val="DayanakMaddesi"/>
        <w:tabs>
          <w:tab w:val="left" w:pos="993"/>
        </w:tabs>
        <w:ind w:firstLine="567"/>
        <w:rPr>
          <w:sz w:val="22"/>
        </w:rPr>
      </w:pPr>
      <w:r w:rsidRPr="002D5EBE">
        <w:rPr>
          <w:sz w:val="22"/>
        </w:rPr>
        <w:t>(İş Sağlığı ve Güvenliği Kanunu Madde:30, İş Ekipmanlarının</w:t>
      </w:r>
      <w:r w:rsidR="00DC4085" w:rsidRPr="002D5EBE">
        <w:rPr>
          <w:sz w:val="22"/>
        </w:rPr>
        <w:t xml:space="preserve"> Kullanımında Sağlık ve Güvenlik Şartları Yönetmeliği Madde:</w:t>
      </w:r>
      <w:proofErr w:type="gramStart"/>
      <w:r w:rsidR="00DC4085" w:rsidRPr="002D5EBE">
        <w:rPr>
          <w:sz w:val="22"/>
        </w:rPr>
        <w:t>7.3</w:t>
      </w:r>
      <w:proofErr w:type="gramEnd"/>
      <w:r w:rsidR="00DC4085" w:rsidRPr="002D5EBE">
        <w:rPr>
          <w:sz w:val="22"/>
        </w:rPr>
        <w:t xml:space="preserve"> Ek-III.2.1 Tablo:1)</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 xml:space="preserve">Kaldırma </w:t>
      </w:r>
      <w:r w:rsidR="009A45DB" w:rsidRPr="002D5EBE">
        <w:rPr>
          <w:rFonts w:cs="Times New Roman"/>
          <w:sz w:val="22"/>
        </w:rPr>
        <w:t xml:space="preserve">ve iletme </w:t>
      </w:r>
      <w:proofErr w:type="gramStart"/>
      <w:r w:rsidR="009A45DB" w:rsidRPr="002D5EBE">
        <w:rPr>
          <w:rFonts w:cs="Times New Roman"/>
          <w:sz w:val="22"/>
        </w:rPr>
        <w:t>ekipmanlarının</w:t>
      </w:r>
      <w:proofErr w:type="gramEnd"/>
      <w:r w:rsidR="009A45DB" w:rsidRPr="002D5EBE">
        <w:rPr>
          <w:rFonts w:cs="Times New Roman"/>
          <w:sz w:val="22"/>
        </w:rPr>
        <w:t xml:space="preserve"> </w:t>
      </w:r>
      <w:r w:rsidRPr="002D5EBE">
        <w:rPr>
          <w:rFonts w:cs="Times New Roman"/>
          <w:sz w:val="22"/>
        </w:rPr>
        <w:t xml:space="preserve">(vinç, </w:t>
      </w:r>
      <w:proofErr w:type="spellStart"/>
      <w:r w:rsidRPr="002D5EBE">
        <w:rPr>
          <w:rFonts w:cs="Times New Roman"/>
          <w:sz w:val="22"/>
        </w:rPr>
        <w:t>caraskal</w:t>
      </w:r>
      <w:proofErr w:type="spellEnd"/>
      <w:r w:rsidRPr="002D5EBE">
        <w:rPr>
          <w:rFonts w:cs="Times New Roman"/>
          <w:sz w:val="22"/>
        </w:rPr>
        <w:t>, asansör</w:t>
      </w:r>
      <w:r w:rsidR="009A45DB" w:rsidRPr="002D5EBE">
        <w:rPr>
          <w:rFonts w:cs="Times New Roman"/>
          <w:sz w:val="22"/>
        </w:rPr>
        <w:t xml:space="preserve">, yürüyen merdivenler, yürüyen bantlar, </w:t>
      </w:r>
      <w:proofErr w:type="spellStart"/>
      <w:r w:rsidR="009A45DB" w:rsidRPr="002D5EBE">
        <w:rPr>
          <w:rFonts w:cs="Times New Roman"/>
          <w:sz w:val="22"/>
        </w:rPr>
        <w:t>forklift</w:t>
      </w:r>
      <w:proofErr w:type="spellEnd"/>
      <w:r w:rsidR="009A45DB" w:rsidRPr="002D5EBE">
        <w:rPr>
          <w:rFonts w:cs="Times New Roman"/>
          <w:sz w:val="22"/>
        </w:rPr>
        <w:t xml:space="preserve">, </w:t>
      </w:r>
      <w:proofErr w:type="spellStart"/>
      <w:r w:rsidR="009A45DB" w:rsidRPr="002D5EBE">
        <w:rPr>
          <w:rFonts w:cs="Times New Roman"/>
          <w:sz w:val="22"/>
        </w:rPr>
        <w:t>transpalet</w:t>
      </w:r>
      <w:proofErr w:type="spellEnd"/>
      <w:r w:rsidR="009A45DB" w:rsidRPr="002D5EBE">
        <w:rPr>
          <w:rFonts w:cs="Times New Roman"/>
          <w:sz w:val="22"/>
        </w:rPr>
        <w:t>, liftler, yapı iskeleleri</w:t>
      </w:r>
      <w:r w:rsidRPr="002D5EBE">
        <w:rPr>
          <w:rFonts w:cs="Times New Roman"/>
          <w:sz w:val="22"/>
        </w:rPr>
        <w:t>) periyodik kontrol raporu yoktur.</w:t>
      </w:r>
    </w:p>
    <w:p w:rsidR="00C40C1A" w:rsidRPr="002D5EBE" w:rsidRDefault="00C40C1A" w:rsidP="00B27DC6">
      <w:pPr>
        <w:pStyle w:val="AralkYok"/>
        <w:tabs>
          <w:tab w:val="left" w:pos="993"/>
        </w:tabs>
        <w:ind w:firstLine="567"/>
        <w:rPr>
          <w:rFonts w:cs="Times New Roman"/>
          <w:sz w:val="22"/>
        </w:rPr>
      </w:pPr>
      <w:r w:rsidRPr="002D5EBE">
        <w:rPr>
          <w:rFonts w:cs="Times New Roman"/>
          <w:sz w:val="22"/>
        </w:rPr>
        <w:t xml:space="preserve">İş </w:t>
      </w:r>
      <w:proofErr w:type="gramStart"/>
      <w:r w:rsidRPr="002D5EBE">
        <w:rPr>
          <w:rFonts w:cs="Times New Roman"/>
          <w:sz w:val="22"/>
        </w:rPr>
        <w:t>ekipmanının</w:t>
      </w:r>
      <w:proofErr w:type="gramEnd"/>
      <w:r w:rsidRPr="002D5EBE">
        <w:rPr>
          <w:rFonts w:cs="Times New Roman"/>
          <w:sz w:val="22"/>
        </w:rPr>
        <w:t xml:space="preserve">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C40C1A" w:rsidRPr="002D5EBE" w:rsidRDefault="00C40C1A" w:rsidP="00B27DC6">
      <w:pPr>
        <w:pStyle w:val="AralkYok"/>
        <w:tabs>
          <w:tab w:val="left" w:pos="993"/>
        </w:tabs>
        <w:ind w:firstLine="567"/>
        <w:rPr>
          <w:rFonts w:cs="Times New Roman"/>
          <w:sz w:val="22"/>
        </w:rPr>
      </w:pPr>
      <w:r w:rsidRPr="002D5EBE">
        <w:rPr>
          <w:rFonts w:cs="Times New Roman"/>
          <w:sz w:val="22"/>
        </w:rPr>
        <w:t xml:space="preserve">Standartlarda aksi belirtilmediği sürece, kaldırma ve iletme </w:t>
      </w:r>
      <w:proofErr w:type="gramStart"/>
      <w:r w:rsidRPr="002D5EBE">
        <w:rPr>
          <w:rFonts w:cs="Times New Roman"/>
          <w:sz w:val="22"/>
        </w:rPr>
        <w:t>ekipmanları</w:t>
      </w:r>
      <w:proofErr w:type="gramEnd"/>
      <w:r w:rsidRPr="002D5EBE">
        <w:rPr>
          <w:rFonts w:cs="Times New Roman"/>
          <w:sz w:val="22"/>
        </w:rPr>
        <w:t>, beyan edilen yükün en az 1,25 katını, etkili ve güvenli bir şekilde kaldıracak ve askıda tutabilecek güçte olur ve bunların bu yüke dayanıklı ve yeterli yük frenleri bulunur.</w:t>
      </w:r>
    </w:p>
    <w:p w:rsidR="00DC4085" w:rsidRPr="002D5EBE" w:rsidRDefault="00C40C1A" w:rsidP="00B27DC6">
      <w:pPr>
        <w:pStyle w:val="AralkYok"/>
        <w:tabs>
          <w:tab w:val="left" w:pos="993"/>
        </w:tabs>
        <w:ind w:firstLine="567"/>
        <w:rPr>
          <w:rFonts w:cs="Times New Roman"/>
          <w:sz w:val="22"/>
        </w:rPr>
      </w:pPr>
      <w:r w:rsidRPr="002D5EBE">
        <w:rPr>
          <w:rFonts w:cs="Times New Roman"/>
          <w:sz w:val="22"/>
        </w:rPr>
        <w:t>(</w:t>
      </w:r>
      <w:proofErr w:type="gramStart"/>
      <w:r w:rsidRPr="002D5EBE">
        <w:rPr>
          <w:rFonts w:cs="Times New Roman"/>
          <w:sz w:val="22"/>
        </w:rPr>
        <w:t>Değişik:RG</w:t>
      </w:r>
      <w:proofErr w:type="gramEnd"/>
      <w:r w:rsidRPr="002D5EBE">
        <w:rPr>
          <w:rFonts w:cs="Times New Roman"/>
          <w:sz w:val="22"/>
        </w:rPr>
        <w:t xml:space="preserve">-23/7/2016-29779) Kaldırma ve iletme ekipmanlarının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w:t>
      </w:r>
      <w:proofErr w:type="spellStart"/>
      <w:r w:rsidRPr="002D5EBE">
        <w:rPr>
          <w:rFonts w:cs="Times New Roman"/>
          <w:sz w:val="22"/>
        </w:rPr>
        <w:t>standartına</w:t>
      </w:r>
      <w:proofErr w:type="spellEnd"/>
      <w:r w:rsidRPr="002D5EBE">
        <w:rPr>
          <w:rFonts w:cs="Times New Roman"/>
          <w:sz w:val="22"/>
        </w:rPr>
        <w:t xml:space="preserve"> göre eğitim almış mühendisler, teknik öğretmenler, teknikerler veya yüksek teknikerler tarafından uygulanabilir.</w:t>
      </w:r>
    </w:p>
    <w:p w:rsidR="00DC4085" w:rsidRPr="002D5EBE" w:rsidRDefault="0016456E" w:rsidP="00B27DC6">
      <w:pPr>
        <w:pStyle w:val="DayanakMaddesi"/>
        <w:tabs>
          <w:tab w:val="left" w:pos="993"/>
        </w:tabs>
        <w:ind w:firstLine="567"/>
        <w:rPr>
          <w:sz w:val="22"/>
        </w:rPr>
      </w:pPr>
      <w:r w:rsidRPr="002D5EBE">
        <w:rPr>
          <w:sz w:val="22"/>
        </w:rPr>
        <w:t>(İş Sağlığı ve Güvenliği Kanunu Madde:30, İş Ekipmanlarının</w:t>
      </w:r>
      <w:r w:rsidR="00DC4085" w:rsidRPr="002D5EBE">
        <w:rPr>
          <w:sz w:val="22"/>
        </w:rPr>
        <w:t xml:space="preserve"> Kullanımında Sağlık ve Güvenlik Şartları Yönetmeliği Madde:</w:t>
      </w:r>
      <w:proofErr w:type="gramStart"/>
      <w:r w:rsidR="00DC4085" w:rsidRPr="002D5EBE">
        <w:rPr>
          <w:sz w:val="22"/>
        </w:rPr>
        <w:t>7.3</w:t>
      </w:r>
      <w:proofErr w:type="gramEnd"/>
      <w:r w:rsidR="00DC4085" w:rsidRPr="002D5EBE">
        <w:rPr>
          <w:sz w:val="22"/>
        </w:rPr>
        <w:t xml:space="preserve"> Ek-III.2.2 Tablo:2)</w:t>
      </w:r>
    </w:p>
    <w:p w:rsidR="00DC4085" w:rsidRPr="002D5EBE" w:rsidRDefault="009A45DB" w:rsidP="00B27DC6">
      <w:pPr>
        <w:pStyle w:val="Noksanlk"/>
        <w:numPr>
          <w:ilvl w:val="0"/>
          <w:numId w:val="3"/>
        </w:numPr>
        <w:tabs>
          <w:tab w:val="left" w:pos="993"/>
        </w:tabs>
        <w:ind w:left="0" w:firstLine="567"/>
        <w:rPr>
          <w:rFonts w:cs="Times New Roman"/>
          <w:bCs/>
          <w:sz w:val="22"/>
        </w:rPr>
      </w:pPr>
      <w:proofErr w:type="spellStart"/>
      <w:r w:rsidRPr="002D5EBE">
        <w:rPr>
          <w:rFonts w:cs="Times New Roman"/>
          <w:bCs/>
          <w:sz w:val="22"/>
        </w:rPr>
        <w:t>Tesisatların</w:t>
      </w:r>
      <w:proofErr w:type="spellEnd"/>
      <w:r w:rsidRPr="002D5EBE">
        <w:rPr>
          <w:rFonts w:cs="Times New Roman"/>
          <w:bCs/>
          <w:sz w:val="22"/>
        </w:rPr>
        <w:t xml:space="preserve"> (</w:t>
      </w:r>
      <w:r w:rsidR="004F45EA" w:rsidRPr="002D5EBE">
        <w:rPr>
          <w:rFonts w:cs="Times New Roman"/>
          <w:bCs/>
          <w:sz w:val="22"/>
        </w:rPr>
        <w:t>e</w:t>
      </w:r>
      <w:r w:rsidRPr="002D5EBE">
        <w:rPr>
          <w:rFonts w:cs="Times New Roman"/>
          <w:bCs/>
          <w:sz w:val="22"/>
        </w:rPr>
        <w:t>lektrik tesisatı, topraklama tesisatı, paratoner, y</w:t>
      </w:r>
      <w:r w:rsidRPr="002D5EBE">
        <w:rPr>
          <w:rFonts w:cs="Times New Roman"/>
          <w:sz w:val="22"/>
        </w:rPr>
        <w:t xml:space="preserve">angın tesisatı ve hortumlar, motopomplar, boru tesisatı, yangın söndürme cihazı, havalandırma ve klima tesisatı) </w:t>
      </w:r>
      <w:r w:rsidRPr="002D5EBE">
        <w:rPr>
          <w:rFonts w:cs="Times New Roman"/>
          <w:bCs/>
          <w:sz w:val="22"/>
        </w:rPr>
        <w:t xml:space="preserve">periyodik </w:t>
      </w:r>
      <w:r w:rsidR="00DC4085" w:rsidRPr="002D5EBE">
        <w:rPr>
          <w:rFonts w:cs="Times New Roman"/>
          <w:bCs/>
          <w:sz w:val="22"/>
        </w:rPr>
        <w:t>kontrol raporu yoktur.</w:t>
      </w:r>
    </w:p>
    <w:p w:rsidR="00C40C1A" w:rsidRPr="002D5EBE" w:rsidRDefault="00C40C1A" w:rsidP="00B27DC6">
      <w:pPr>
        <w:pStyle w:val="AralkYok"/>
        <w:tabs>
          <w:tab w:val="left" w:pos="993"/>
        </w:tabs>
        <w:ind w:firstLine="567"/>
        <w:rPr>
          <w:rFonts w:cs="Times New Roman"/>
          <w:sz w:val="22"/>
        </w:rPr>
      </w:pPr>
      <w:r w:rsidRPr="002D5EBE">
        <w:rPr>
          <w:rFonts w:cs="Times New Roman"/>
          <w:sz w:val="22"/>
        </w:rPr>
        <w:t xml:space="preserve">İş </w:t>
      </w:r>
      <w:proofErr w:type="gramStart"/>
      <w:r w:rsidRPr="002D5EBE">
        <w:rPr>
          <w:rFonts w:cs="Times New Roman"/>
          <w:sz w:val="22"/>
        </w:rPr>
        <w:t>ekipmanının</w:t>
      </w:r>
      <w:proofErr w:type="gramEnd"/>
      <w:r w:rsidRPr="002D5EBE">
        <w:rPr>
          <w:rFonts w:cs="Times New Roman"/>
          <w:sz w:val="22"/>
        </w:rPr>
        <w:t xml:space="preserve">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C40C1A" w:rsidRPr="002D5EBE" w:rsidRDefault="00C40C1A" w:rsidP="00B27DC6">
      <w:pPr>
        <w:pStyle w:val="AralkYok"/>
        <w:tabs>
          <w:tab w:val="left" w:pos="993"/>
        </w:tabs>
        <w:ind w:firstLine="567"/>
        <w:rPr>
          <w:rFonts w:cs="Times New Roman"/>
          <w:sz w:val="22"/>
        </w:rPr>
      </w:pPr>
      <w:r w:rsidRPr="002D5EBE">
        <w:rPr>
          <w:rFonts w:cs="Times New Roman"/>
          <w:sz w:val="22"/>
        </w:rPr>
        <w:t xml:space="preserve">İlgili standartlarda aksi belirtilmediği sürece, </w:t>
      </w:r>
      <w:proofErr w:type="spellStart"/>
      <w:r w:rsidRPr="002D5EBE">
        <w:rPr>
          <w:rFonts w:cs="Times New Roman"/>
          <w:sz w:val="22"/>
        </w:rPr>
        <w:t>tesisatların</w:t>
      </w:r>
      <w:proofErr w:type="spellEnd"/>
      <w:r w:rsidRPr="002D5EBE">
        <w:rPr>
          <w:rFonts w:cs="Times New Roman"/>
          <w:sz w:val="22"/>
        </w:rPr>
        <w:t xml:space="preserve"> periyodik kontrolleri yılda bir yapılır.</w:t>
      </w:r>
    </w:p>
    <w:p w:rsidR="00C40C1A" w:rsidRPr="002D5EBE" w:rsidRDefault="00C40C1A" w:rsidP="00B27DC6">
      <w:pPr>
        <w:pStyle w:val="AralkYok"/>
        <w:tabs>
          <w:tab w:val="left" w:pos="993"/>
        </w:tabs>
        <w:ind w:firstLine="567"/>
        <w:rPr>
          <w:rFonts w:cs="Times New Roman"/>
          <w:sz w:val="22"/>
        </w:rPr>
      </w:pPr>
      <w:r w:rsidRPr="002D5EBE">
        <w:rPr>
          <w:rFonts w:cs="Times New Roman"/>
          <w:sz w:val="22"/>
        </w:rPr>
        <w:t xml:space="preserve">Elektrik tesisatı, topraklama tesisatı, paratoner tesisatı ile akümülatör ve transformatör ve benzeri elektrik ile ilgili tesisatın periyodik kontrolleri elektrik mühendisleri, (Ek </w:t>
      </w:r>
      <w:proofErr w:type="gramStart"/>
      <w:r w:rsidRPr="002D5EBE">
        <w:rPr>
          <w:rFonts w:cs="Times New Roman"/>
          <w:sz w:val="22"/>
        </w:rPr>
        <w:t>ibare:RG</w:t>
      </w:r>
      <w:proofErr w:type="gramEnd"/>
      <w:r w:rsidRPr="002D5EBE">
        <w:rPr>
          <w:rFonts w:cs="Times New Roman"/>
          <w:sz w:val="22"/>
        </w:rPr>
        <w:t xml:space="preserve">-23/7/2016-29779) (2) elektrik eğitimi bölümü mezunu teknik </w:t>
      </w:r>
      <w:proofErr w:type="spellStart"/>
      <w:r w:rsidRPr="002D5EBE">
        <w:rPr>
          <w:rFonts w:cs="Times New Roman"/>
          <w:sz w:val="22"/>
        </w:rPr>
        <w:t>öğretmenler,elektrik</w:t>
      </w:r>
      <w:proofErr w:type="spellEnd"/>
      <w:r w:rsidRPr="002D5EBE">
        <w:rPr>
          <w:rFonts w:cs="Times New Roman"/>
          <w:sz w:val="22"/>
        </w:rPr>
        <w:t xml:space="preserve"> tekniker veya yüksek teknikerleri tarafından yapılır.</w:t>
      </w:r>
    </w:p>
    <w:p w:rsidR="00F877AF" w:rsidRPr="002D5EBE" w:rsidRDefault="00C40C1A" w:rsidP="00B27DC6">
      <w:pPr>
        <w:pStyle w:val="AralkYok"/>
        <w:tabs>
          <w:tab w:val="left" w:pos="993"/>
        </w:tabs>
        <w:ind w:firstLine="567"/>
        <w:rPr>
          <w:rFonts w:cs="Times New Roman"/>
          <w:sz w:val="22"/>
        </w:rPr>
      </w:pPr>
      <w:r w:rsidRPr="002D5EBE">
        <w:rPr>
          <w:rFonts w:cs="Times New Roman"/>
          <w:sz w:val="22"/>
        </w:rPr>
        <w:t xml:space="preserve">Elektrik dışında kalan diğer tesisatın periyodik kontrolleri makine mühendisleri, (Ek </w:t>
      </w:r>
      <w:proofErr w:type="gramStart"/>
      <w:r w:rsidRPr="002D5EBE">
        <w:rPr>
          <w:rFonts w:cs="Times New Roman"/>
          <w:sz w:val="22"/>
        </w:rPr>
        <w:t>ibare:RG</w:t>
      </w:r>
      <w:proofErr w:type="gramEnd"/>
      <w:r w:rsidRPr="002D5EBE">
        <w:rPr>
          <w:rFonts w:cs="Times New Roman"/>
          <w:sz w:val="22"/>
        </w:rPr>
        <w:t>-23/7/2016-29779) (2) makine ve metal eğitimi bölümü mezunu teknik öğretmenler, makine tekniker veya yüksek teknikerleri tarafından yapılır</w:t>
      </w:r>
      <w:r w:rsidR="00F877AF" w:rsidRPr="002D5EBE">
        <w:rPr>
          <w:rFonts w:eastAsia="Times New Roman" w:cs="Times New Roman"/>
          <w:sz w:val="22"/>
          <w:lang w:eastAsia="tr-TR"/>
        </w:rPr>
        <w:t>.</w:t>
      </w:r>
    </w:p>
    <w:p w:rsidR="00DC4085" w:rsidRPr="002D5EBE" w:rsidRDefault="0016456E" w:rsidP="00B27DC6">
      <w:pPr>
        <w:pStyle w:val="DayanakMaddesi"/>
        <w:tabs>
          <w:tab w:val="left" w:pos="993"/>
        </w:tabs>
        <w:ind w:firstLine="567"/>
        <w:rPr>
          <w:sz w:val="22"/>
        </w:rPr>
      </w:pPr>
      <w:r w:rsidRPr="002D5EBE">
        <w:rPr>
          <w:sz w:val="22"/>
        </w:rPr>
        <w:t>(İş Sağlığı ve Güvenliği Kanunu Madde:30, İş Ekipmanlarının</w:t>
      </w:r>
      <w:r w:rsidR="00DC4085" w:rsidRPr="002D5EBE">
        <w:rPr>
          <w:sz w:val="22"/>
        </w:rPr>
        <w:t xml:space="preserve"> Kullanımında Sağlık ve Güvenlik Şartları Yönetmeliği Madde:</w:t>
      </w:r>
      <w:proofErr w:type="gramStart"/>
      <w:r w:rsidR="00DC4085" w:rsidRPr="002D5EBE">
        <w:rPr>
          <w:sz w:val="22"/>
        </w:rPr>
        <w:t>7.3</w:t>
      </w:r>
      <w:proofErr w:type="gramEnd"/>
      <w:r w:rsidR="00DC4085" w:rsidRPr="002D5EBE">
        <w:rPr>
          <w:sz w:val="22"/>
        </w:rPr>
        <w:t xml:space="preserve"> Ek-III.2.3 Tablo:3)</w:t>
      </w:r>
    </w:p>
    <w:p w:rsidR="00DC4085" w:rsidRPr="002D5EBE" w:rsidRDefault="00DC4085" w:rsidP="00B27DC6">
      <w:pPr>
        <w:pStyle w:val="Noksanlk"/>
        <w:numPr>
          <w:ilvl w:val="0"/>
          <w:numId w:val="3"/>
        </w:numPr>
        <w:tabs>
          <w:tab w:val="left" w:pos="993"/>
        </w:tabs>
        <w:ind w:left="0" w:firstLine="567"/>
        <w:rPr>
          <w:rFonts w:cs="Times New Roman"/>
          <w:sz w:val="22"/>
        </w:rPr>
      </w:pPr>
      <w:r w:rsidRPr="002D5EBE">
        <w:rPr>
          <w:rFonts w:cs="Times New Roman"/>
          <w:sz w:val="22"/>
        </w:rPr>
        <w:t xml:space="preserve">İş </w:t>
      </w:r>
      <w:proofErr w:type="gramStart"/>
      <w:r w:rsidR="00BC0F36" w:rsidRPr="002D5EBE">
        <w:rPr>
          <w:rFonts w:cs="Times New Roman"/>
          <w:sz w:val="22"/>
        </w:rPr>
        <w:t>e</w:t>
      </w:r>
      <w:r w:rsidRPr="002D5EBE">
        <w:rPr>
          <w:rFonts w:cs="Times New Roman"/>
          <w:sz w:val="22"/>
        </w:rPr>
        <w:t>kipmanlarının</w:t>
      </w:r>
      <w:proofErr w:type="gramEnd"/>
      <w:r w:rsidRPr="002D5EBE">
        <w:rPr>
          <w:rFonts w:cs="Times New Roman"/>
          <w:sz w:val="22"/>
        </w:rPr>
        <w:t xml:space="preserve"> kontrol belgeleri yönetmelik hükümlerine göre düzenlenmemiştir.</w:t>
      </w:r>
    </w:p>
    <w:p w:rsidR="00C40C1A" w:rsidRPr="002D5EBE" w:rsidRDefault="00C40C1A" w:rsidP="00B27DC6">
      <w:pPr>
        <w:pStyle w:val="AralkYok"/>
        <w:tabs>
          <w:tab w:val="left" w:pos="993"/>
        </w:tabs>
        <w:ind w:firstLine="567"/>
        <w:rPr>
          <w:rFonts w:eastAsia="Times New Roman" w:cs="Times New Roman"/>
          <w:sz w:val="22"/>
          <w:lang w:eastAsia="tr-TR"/>
        </w:rPr>
      </w:pPr>
      <w:r w:rsidRPr="002D5EBE">
        <w:rPr>
          <w:rFonts w:eastAsia="Times New Roman" w:cs="Times New Roman"/>
          <w:sz w:val="22"/>
          <w:lang w:eastAsia="tr-TR"/>
        </w:rPr>
        <w:t xml:space="preserve">İş </w:t>
      </w:r>
      <w:proofErr w:type="gramStart"/>
      <w:r w:rsidRPr="002D5EBE">
        <w:rPr>
          <w:rFonts w:eastAsia="Times New Roman" w:cs="Times New Roman"/>
          <w:sz w:val="22"/>
          <w:lang w:eastAsia="tr-TR"/>
        </w:rPr>
        <w:t>ekipmanının</w:t>
      </w:r>
      <w:proofErr w:type="gramEnd"/>
      <w:r w:rsidRPr="002D5EBE">
        <w:rPr>
          <w:rFonts w:eastAsia="Times New Roman" w:cs="Times New Roman"/>
          <w:sz w:val="22"/>
          <w:lang w:eastAsia="tr-TR"/>
        </w:rPr>
        <w:t xml:space="preserve"> periyodik kontrolü sonucunda düzenlenecek raporda aşağıdaki bölümler bulunur:</w:t>
      </w:r>
    </w:p>
    <w:p w:rsidR="00C40C1A" w:rsidRPr="002D5EBE" w:rsidRDefault="00C40C1A" w:rsidP="00B27DC6">
      <w:pPr>
        <w:pStyle w:val="AralkYok"/>
        <w:tabs>
          <w:tab w:val="left" w:pos="993"/>
        </w:tabs>
        <w:ind w:firstLine="567"/>
        <w:rPr>
          <w:rFonts w:eastAsia="Times New Roman" w:cs="Times New Roman"/>
          <w:sz w:val="22"/>
          <w:lang w:eastAsia="tr-TR"/>
        </w:rPr>
      </w:pPr>
      <w:r w:rsidRPr="002D5EBE">
        <w:rPr>
          <w:rFonts w:eastAsia="Times New Roman" w:cs="Times New Roman"/>
          <w:b/>
          <w:sz w:val="22"/>
          <w:lang w:eastAsia="tr-TR"/>
        </w:rPr>
        <w:t>1.7.1.Genel bilgiler:</w:t>
      </w:r>
      <w:r w:rsidRPr="002D5EBE">
        <w:rPr>
          <w:rFonts w:eastAsia="Times New Roman" w:cs="Times New Roman"/>
          <w:sz w:val="22"/>
          <w:lang w:eastAsia="tr-TR"/>
        </w:rPr>
        <w:t xml:space="preserve"> Bu bölümde işyerinin adı, adresi, iletişim bilgileri (telefon, faks, elektronik posta adresi, internet sitesi ve benzeri), periyodik kontrol tarihi, normal şartlarda yapılması gereken bir sonraki periyodik kontrol tarihi ve gerekli görülen diğer bilgilere yer verilir.</w:t>
      </w:r>
    </w:p>
    <w:p w:rsidR="00C40C1A" w:rsidRPr="002D5EBE" w:rsidRDefault="00C40C1A" w:rsidP="00B27DC6">
      <w:pPr>
        <w:pStyle w:val="AralkYok"/>
        <w:tabs>
          <w:tab w:val="left" w:pos="993"/>
        </w:tabs>
        <w:ind w:firstLine="567"/>
        <w:rPr>
          <w:rFonts w:eastAsia="Times New Roman" w:cs="Times New Roman"/>
          <w:sz w:val="22"/>
          <w:lang w:eastAsia="tr-TR"/>
        </w:rPr>
      </w:pPr>
      <w:r w:rsidRPr="002D5EBE">
        <w:rPr>
          <w:rFonts w:eastAsia="Times New Roman" w:cs="Times New Roman"/>
          <w:b/>
          <w:sz w:val="22"/>
          <w:lang w:eastAsia="tr-TR"/>
        </w:rPr>
        <w:t xml:space="preserve">1.7.2.İş </w:t>
      </w:r>
      <w:proofErr w:type="gramStart"/>
      <w:r w:rsidRPr="002D5EBE">
        <w:rPr>
          <w:rFonts w:eastAsia="Times New Roman" w:cs="Times New Roman"/>
          <w:b/>
          <w:sz w:val="22"/>
          <w:lang w:eastAsia="tr-TR"/>
        </w:rPr>
        <w:t>ekipmanına</w:t>
      </w:r>
      <w:proofErr w:type="gramEnd"/>
      <w:r w:rsidRPr="002D5EBE">
        <w:rPr>
          <w:rFonts w:eastAsia="Times New Roman" w:cs="Times New Roman"/>
          <w:b/>
          <w:sz w:val="22"/>
          <w:lang w:eastAsia="tr-TR"/>
        </w:rPr>
        <w:t xml:space="preserve"> ait teknik özellikler: </w:t>
      </w:r>
      <w:r w:rsidRPr="002D5EBE">
        <w:rPr>
          <w:rFonts w:eastAsia="Times New Roman" w:cs="Times New Roman"/>
          <w:sz w:val="22"/>
          <w:lang w:eastAsia="tr-TR"/>
        </w:rPr>
        <w:t>Raporun bu bölümünde periyodik kontrole tabi tutulacak iş ekipmanının adı, markası, modeli, imal yılı, ekipmanın seri numarası, konumu, kullanım amacı ile gerek görülen teknik özellikler ve diğer bilgilere yer verilir.</w:t>
      </w:r>
    </w:p>
    <w:p w:rsidR="00C40C1A" w:rsidRPr="002D5EBE" w:rsidRDefault="00C40C1A" w:rsidP="00B27DC6">
      <w:pPr>
        <w:pStyle w:val="AralkYok"/>
        <w:tabs>
          <w:tab w:val="left" w:pos="993"/>
        </w:tabs>
        <w:ind w:firstLine="567"/>
        <w:rPr>
          <w:rFonts w:eastAsia="Times New Roman" w:cs="Times New Roman"/>
          <w:sz w:val="22"/>
          <w:lang w:eastAsia="tr-TR"/>
        </w:rPr>
      </w:pPr>
      <w:r w:rsidRPr="002D5EBE">
        <w:rPr>
          <w:rFonts w:eastAsia="Times New Roman" w:cs="Times New Roman"/>
          <w:b/>
          <w:sz w:val="22"/>
          <w:lang w:eastAsia="tr-TR"/>
        </w:rPr>
        <w:t>1.7.3.Periyodik kontrol metodu:</w:t>
      </w:r>
      <w:r w:rsidRPr="002D5EBE">
        <w:rPr>
          <w:rFonts w:eastAsia="Times New Roman" w:cs="Times New Roman"/>
          <w:sz w:val="22"/>
          <w:lang w:eastAsia="tr-TR"/>
        </w:rPr>
        <w:t xml:space="preserve"> İlgili standart numarası ve adı, periyodik kontrol esnasında kullanılan </w:t>
      </w:r>
      <w:proofErr w:type="gramStart"/>
      <w:r w:rsidRPr="002D5EBE">
        <w:rPr>
          <w:rFonts w:eastAsia="Times New Roman" w:cs="Times New Roman"/>
          <w:sz w:val="22"/>
          <w:lang w:eastAsia="tr-TR"/>
        </w:rPr>
        <w:t>ekipmanların</w:t>
      </w:r>
      <w:proofErr w:type="gramEnd"/>
      <w:r w:rsidRPr="002D5EBE">
        <w:rPr>
          <w:rFonts w:eastAsia="Times New Roman" w:cs="Times New Roman"/>
          <w:sz w:val="22"/>
          <w:lang w:eastAsia="tr-TR"/>
        </w:rPr>
        <w:t xml:space="preserve"> özellikleri ve diğer bilgiler belirtilir.</w:t>
      </w:r>
    </w:p>
    <w:p w:rsidR="00C40C1A" w:rsidRPr="002D5EBE" w:rsidRDefault="00C40C1A" w:rsidP="00B27DC6">
      <w:pPr>
        <w:pStyle w:val="AralkYok"/>
        <w:tabs>
          <w:tab w:val="left" w:pos="993"/>
        </w:tabs>
        <w:ind w:firstLine="567"/>
        <w:rPr>
          <w:rFonts w:eastAsia="Times New Roman" w:cs="Times New Roman"/>
          <w:sz w:val="22"/>
          <w:lang w:eastAsia="tr-TR"/>
        </w:rPr>
      </w:pPr>
      <w:r w:rsidRPr="002D5EBE">
        <w:rPr>
          <w:rFonts w:eastAsia="Times New Roman" w:cs="Times New Roman"/>
          <w:b/>
          <w:sz w:val="22"/>
          <w:lang w:eastAsia="tr-TR"/>
        </w:rPr>
        <w:t>1.7.4.Tespit ve değerlendirme</w:t>
      </w:r>
      <w:r w:rsidRPr="002D5EBE">
        <w:rPr>
          <w:rFonts w:eastAsia="Times New Roman" w:cs="Times New Roman"/>
          <w:sz w:val="22"/>
          <w:lang w:eastAsia="tr-TR"/>
        </w:rPr>
        <w:t xml:space="preserve">: Raporun bu bölümünde EK-III madde 1.7.3’te belirlenen kurallar ve yapılan periyodik kontrolden elde edilen değerlerin, yine EK-III madde 1.7.2’de yer verilen iş </w:t>
      </w:r>
      <w:proofErr w:type="gramStart"/>
      <w:r w:rsidRPr="002D5EBE">
        <w:rPr>
          <w:rFonts w:eastAsia="Times New Roman" w:cs="Times New Roman"/>
          <w:sz w:val="22"/>
          <w:lang w:eastAsia="tr-TR"/>
        </w:rPr>
        <w:t>ekipmanının</w:t>
      </w:r>
      <w:proofErr w:type="gramEnd"/>
      <w:r w:rsidRPr="002D5EBE">
        <w:rPr>
          <w:rFonts w:eastAsia="Times New Roman" w:cs="Times New Roman"/>
          <w:sz w:val="22"/>
          <w:lang w:eastAsia="tr-TR"/>
        </w:rPr>
        <w:t xml:space="preserve"> teknik özelliklerini karşılayıp karşılamadığı hususu ile ilgili standart ve teknik literatürde yer alan sınır değerlere uygun olup olmadığı kıyaslanarak değerlendirilir. Periyodik kontrolde uygulanan test ve diğer işlemlere ilişkin bilgilere yer verilir.</w:t>
      </w:r>
    </w:p>
    <w:p w:rsidR="00C40C1A" w:rsidRPr="002D5EBE" w:rsidRDefault="00C40C1A" w:rsidP="00B27DC6">
      <w:pPr>
        <w:pStyle w:val="AralkYok"/>
        <w:tabs>
          <w:tab w:val="left" w:pos="993"/>
        </w:tabs>
        <w:ind w:firstLine="567"/>
        <w:rPr>
          <w:rFonts w:eastAsia="Times New Roman" w:cs="Times New Roman"/>
          <w:sz w:val="22"/>
          <w:lang w:eastAsia="tr-TR"/>
        </w:rPr>
      </w:pPr>
      <w:r w:rsidRPr="002D5EBE">
        <w:rPr>
          <w:rFonts w:eastAsia="Times New Roman" w:cs="Times New Roman"/>
          <w:b/>
          <w:sz w:val="22"/>
          <w:lang w:eastAsia="tr-TR"/>
        </w:rPr>
        <w:t xml:space="preserve">1.7.5.Test, deney ve muayene: </w:t>
      </w:r>
      <w:r w:rsidRPr="002D5EBE">
        <w:rPr>
          <w:rFonts w:eastAsia="Times New Roman" w:cs="Times New Roman"/>
          <w:sz w:val="22"/>
          <w:lang w:eastAsia="tr-TR"/>
        </w:rPr>
        <w:t xml:space="preserve">İş </w:t>
      </w:r>
      <w:proofErr w:type="gramStart"/>
      <w:r w:rsidRPr="002D5EBE">
        <w:rPr>
          <w:rFonts w:eastAsia="Times New Roman" w:cs="Times New Roman"/>
          <w:sz w:val="22"/>
          <w:lang w:eastAsia="tr-TR"/>
        </w:rPr>
        <w:t>ekipmanının</w:t>
      </w:r>
      <w:proofErr w:type="gramEnd"/>
      <w:r w:rsidRPr="002D5EBE">
        <w:rPr>
          <w:rFonts w:eastAsia="Times New Roman" w:cs="Times New Roman"/>
          <w:sz w:val="22"/>
          <w:lang w:eastAsia="tr-TR"/>
        </w:rPr>
        <w:t xml:space="preserve"> periyodik kontrolü esnasında yapılan test deney ve muayene (hidrostatik test, statik test, dinamik test, tahribatsız muayene yöntemleri ve benzeri) sonuçları belirtilir.</w:t>
      </w:r>
    </w:p>
    <w:p w:rsidR="00C40C1A" w:rsidRPr="002D5EBE" w:rsidRDefault="00C40C1A" w:rsidP="00B27DC6">
      <w:pPr>
        <w:pStyle w:val="AralkYok"/>
        <w:tabs>
          <w:tab w:val="left" w:pos="993"/>
        </w:tabs>
        <w:ind w:firstLine="567"/>
        <w:rPr>
          <w:rFonts w:eastAsia="Times New Roman" w:cs="Times New Roman"/>
          <w:sz w:val="22"/>
          <w:lang w:eastAsia="tr-TR"/>
        </w:rPr>
      </w:pPr>
      <w:r w:rsidRPr="002D5EBE">
        <w:rPr>
          <w:rFonts w:eastAsia="Times New Roman" w:cs="Times New Roman"/>
          <w:b/>
          <w:sz w:val="22"/>
          <w:lang w:eastAsia="tr-TR"/>
        </w:rPr>
        <w:lastRenderedPageBreak/>
        <w:t>1.7.6.İkaz ve öneriler:</w:t>
      </w:r>
      <w:r w:rsidRPr="002D5EBE">
        <w:rPr>
          <w:rFonts w:eastAsia="Times New Roman" w:cs="Times New Roman"/>
          <w:sz w:val="22"/>
          <w:lang w:eastAsia="tr-TR"/>
        </w:rPr>
        <w:t xml:space="preserve"> Yapılan periyodik kontrol sonucunda iş sağlığı ve güvenliği yönünden uygun bulunmayan hususların belirlenmesi halinde, bunların nasıl uygun hale getirileceğine ilişkin öneriler ile bu hususlar giderilmeden iş </w:t>
      </w:r>
      <w:proofErr w:type="gramStart"/>
      <w:r w:rsidRPr="002D5EBE">
        <w:rPr>
          <w:rFonts w:eastAsia="Times New Roman" w:cs="Times New Roman"/>
          <w:sz w:val="22"/>
          <w:lang w:eastAsia="tr-TR"/>
        </w:rPr>
        <w:t>ekipmanının</w:t>
      </w:r>
      <w:proofErr w:type="gramEnd"/>
      <w:r w:rsidRPr="002D5EBE">
        <w:rPr>
          <w:rFonts w:eastAsia="Times New Roman" w:cs="Times New Roman"/>
          <w:sz w:val="22"/>
          <w:lang w:eastAsia="tr-TR"/>
        </w:rPr>
        <w:t xml:space="preserve"> kullanımının güvenli olmayacağı belirtilir.</w:t>
      </w:r>
    </w:p>
    <w:p w:rsidR="00C40C1A" w:rsidRPr="002D5EBE" w:rsidRDefault="00C40C1A" w:rsidP="00B27DC6">
      <w:pPr>
        <w:pStyle w:val="AralkYok"/>
        <w:tabs>
          <w:tab w:val="left" w:pos="993"/>
        </w:tabs>
        <w:ind w:firstLine="567"/>
        <w:rPr>
          <w:rFonts w:eastAsia="Times New Roman" w:cs="Times New Roman"/>
          <w:sz w:val="22"/>
          <w:lang w:eastAsia="tr-TR"/>
        </w:rPr>
      </w:pPr>
      <w:r w:rsidRPr="002D5EBE">
        <w:rPr>
          <w:rFonts w:eastAsia="Times New Roman" w:cs="Times New Roman"/>
          <w:b/>
          <w:sz w:val="22"/>
          <w:lang w:eastAsia="tr-TR"/>
        </w:rPr>
        <w:t>1.7.7.Sonuç ve kanaat:</w:t>
      </w:r>
      <w:r w:rsidRPr="002D5EBE">
        <w:rPr>
          <w:rFonts w:eastAsia="Times New Roman" w:cs="Times New Roman"/>
          <w:sz w:val="22"/>
          <w:lang w:eastAsia="tr-TR"/>
        </w:rPr>
        <w:t xml:space="preserve"> Raporun bu bölümünde periyodik kontrole tabi tutulan iş </w:t>
      </w:r>
      <w:proofErr w:type="gramStart"/>
      <w:r w:rsidRPr="002D5EBE">
        <w:rPr>
          <w:rFonts w:eastAsia="Times New Roman" w:cs="Times New Roman"/>
          <w:sz w:val="22"/>
          <w:lang w:eastAsia="tr-TR"/>
        </w:rPr>
        <w:t>ekipmanının</w:t>
      </w:r>
      <w:proofErr w:type="gramEnd"/>
      <w:r w:rsidRPr="002D5EBE">
        <w:rPr>
          <w:rFonts w:eastAsia="Times New Roman" w:cs="Times New Roman"/>
          <w:sz w:val="22"/>
          <w:lang w:eastAsia="tr-TR"/>
        </w:rPr>
        <w:t xml:space="preserve"> varsa tespit edilen ve giderilen noksanlıklar açıklanarak, bir sonraki periyodik kontrole kadar geçecek süre içerisinde görevini güvenli bir şekilde yapıp yapamayacağı açıkça belirtilir.</w:t>
      </w:r>
    </w:p>
    <w:p w:rsidR="00BC0F36" w:rsidRPr="002D5EBE" w:rsidRDefault="00C40C1A" w:rsidP="00B27DC6">
      <w:pPr>
        <w:pStyle w:val="AralkYok"/>
        <w:tabs>
          <w:tab w:val="left" w:pos="993"/>
        </w:tabs>
        <w:ind w:firstLine="567"/>
        <w:rPr>
          <w:rFonts w:eastAsia="Times New Roman" w:cs="Times New Roman"/>
          <w:sz w:val="22"/>
          <w:lang w:eastAsia="tr-TR"/>
        </w:rPr>
      </w:pPr>
      <w:r w:rsidRPr="002D5EBE">
        <w:rPr>
          <w:rFonts w:eastAsia="Times New Roman" w:cs="Times New Roman"/>
          <w:b/>
          <w:sz w:val="22"/>
          <w:lang w:eastAsia="tr-TR"/>
        </w:rPr>
        <w:t>1.7.8.Onay:</w:t>
      </w:r>
      <w:r w:rsidRPr="002D5EBE">
        <w:rPr>
          <w:rFonts w:eastAsia="Times New Roman" w:cs="Times New Roman"/>
          <w:sz w:val="22"/>
          <w:lang w:eastAsia="tr-TR"/>
        </w:rPr>
        <w:t xml:space="preserve"> Bu bölümde periyodik kontrolleri yapmaya yetkili kişinin/kişilerin kimlik bilgileri, mesleği, diploma tarihi ve numarasına ilişkin bilgiler, Bakanlık kayıt numarası ile raporun kaç nüsha olarak düzenlendiği belirtilerek, imza altına alınır. Yukarıdaki bilgilerin veya yetkili kişinin imzasının bulunmadığı raporlar geçersizdir</w:t>
      </w:r>
      <w:r w:rsidR="00BC0F36" w:rsidRPr="002D5EBE">
        <w:rPr>
          <w:rFonts w:eastAsia="Times New Roman" w:cs="Times New Roman"/>
          <w:sz w:val="22"/>
          <w:lang w:eastAsia="tr-TR"/>
        </w:rPr>
        <w:t>.</w:t>
      </w:r>
    </w:p>
    <w:p w:rsidR="00BC0F36" w:rsidRPr="002D5EBE" w:rsidRDefault="0016456E" w:rsidP="00B27DC6">
      <w:pPr>
        <w:pStyle w:val="DayanakMaddesi"/>
        <w:tabs>
          <w:tab w:val="left" w:pos="993"/>
        </w:tabs>
        <w:ind w:firstLine="567"/>
        <w:rPr>
          <w:sz w:val="22"/>
          <w:lang w:eastAsia="tr-TR"/>
        </w:rPr>
      </w:pPr>
      <w:r w:rsidRPr="002D5EBE">
        <w:rPr>
          <w:sz w:val="22"/>
          <w:lang w:eastAsia="tr-TR"/>
        </w:rPr>
        <w:t>(İş Sağlığı ve Güvenliği Kanunu Madde:30, İş Ekipmanlarının</w:t>
      </w:r>
      <w:r w:rsidR="00BC0F36" w:rsidRPr="002D5EBE">
        <w:rPr>
          <w:sz w:val="22"/>
          <w:lang w:eastAsia="tr-TR"/>
        </w:rPr>
        <w:t xml:space="preserve"> Kullanımında Sağlık ve Güvenlik Şartları Yönetmeliği Madde:7 Ek-III.</w:t>
      </w:r>
      <w:proofErr w:type="gramStart"/>
      <w:r w:rsidR="00BC0F36" w:rsidRPr="002D5EBE">
        <w:rPr>
          <w:sz w:val="22"/>
          <w:lang w:eastAsia="tr-TR"/>
        </w:rPr>
        <w:t>1.7</w:t>
      </w:r>
      <w:proofErr w:type="gramEnd"/>
      <w:r w:rsidR="00BC0F36" w:rsidRPr="002D5EBE">
        <w:rPr>
          <w:sz w:val="22"/>
          <w:lang w:eastAsia="tr-TR"/>
        </w:rPr>
        <w:t>)</w:t>
      </w:r>
    </w:p>
    <w:p w:rsidR="00A44886" w:rsidRPr="002D5EBE" w:rsidRDefault="00A44886" w:rsidP="00B27DC6">
      <w:pPr>
        <w:pStyle w:val="Noksanlk"/>
        <w:numPr>
          <w:ilvl w:val="0"/>
          <w:numId w:val="3"/>
        </w:numPr>
        <w:tabs>
          <w:tab w:val="left" w:pos="993"/>
        </w:tabs>
        <w:ind w:left="0" w:firstLine="567"/>
        <w:rPr>
          <w:sz w:val="22"/>
          <w:lang w:eastAsia="tr-TR"/>
        </w:rPr>
      </w:pPr>
      <w:r w:rsidRPr="002D5EBE">
        <w:rPr>
          <w:sz w:val="22"/>
          <w:lang w:eastAsia="tr-TR"/>
        </w:rPr>
        <w:t>İşyerinde çalışan</w:t>
      </w:r>
      <w:r w:rsidR="0025055B" w:rsidRPr="002D5EBE">
        <w:rPr>
          <w:sz w:val="22"/>
          <w:lang w:eastAsia="tr-TR"/>
        </w:rPr>
        <w:t xml:space="preserve">lar yaptıkları işe uygun </w:t>
      </w:r>
      <w:r w:rsidRPr="002D5EBE">
        <w:rPr>
          <w:sz w:val="22"/>
          <w:lang w:eastAsia="tr-TR"/>
        </w:rPr>
        <w:t>önlük, iklime dayanıklı giysi, yansıtıcılı giysi</w:t>
      </w:r>
      <w:r w:rsidR="0025055B" w:rsidRPr="002D5EBE">
        <w:rPr>
          <w:sz w:val="22"/>
          <w:lang w:eastAsia="tr-TR"/>
        </w:rPr>
        <w:t xml:space="preserve"> </w:t>
      </w:r>
      <w:proofErr w:type="spellStart"/>
      <w:r w:rsidR="0025055B" w:rsidRPr="002D5EBE">
        <w:rPr>
          <w:sz w:val="22"/>
          <w:lang w:eastAsia="tr-TR"/>
        </w:rPr>
        <w:t>vb</w:t>
      </w:r>
      <w:proofErr w:type="spellEnd"/>
      <w:r w:rsidR="0025055B" w:rsidRPr="002D5EBE">
        <w:rPr>
          <w:sz w:val="22"/>
          <w:lang w:eastAsia="tr-TR"/>
        </w:rPr>
        <w:t xml:space="preserve"> giymeden çalışmaktadır.</w:t>
      </w:r>
    </w:p>
    <w:p w:rsidR="00A44886" w:rsidRPr="002D5EBE" w:rsidRDefault="00A44886" w:rsidP="00B27DC6">
      <w:pPr>
        <w:pStyle w:val="AralkYok"/>
        <w:tabs>
          <w:tab w:val="left" w:pos="993"/>
        </w:tabs>
        <w:ind w:firstLine="567"/>
        <w:rPr>
          <w:sz w:val="22"/>
          <w:lang w:eastAsia="tr-TR"/>
        </w:rPr>
      </w:pPr>
      <w:r w:rsidRPr="002D5EBE">
        <w:rPr>
          <w:sz w:val="22"/>
          <w:lang w:eastAsia="tr-TR"/>
        </w:rPr>
        <w:t xml:space="preserve"> (1) 5, 6 ve 7</w:t>
      </w:r>
      <w:r w:rsidR="005E70C6" w:rsidRPr="002D5EBE">
        <w:rPr>
          <w:sz w:val="22"/>
          <w:lang w:eastAsia="tr-TR"/>
        </w:rPr>
        <w:t>.</w:t>
      </w:r>
      <w:r w:rsidRPr="002D5EBE">
        <w:rPr>
          <w:sz w:val="22"/>
          <w:lang w:eastAsia="tr-TR"/>
        </w:rPr>
        <w:t xml:space="preserve"> maddelerde belirtilen koşulları sağlayan kişisel koruyucu donanımlar, Ek-3’te belirtilen işlerde ve benzeri işlerde, toplu korunma yöntemleri ile risklerin önlenemediği veya tam olarak sınırlandırılamadığı durumlarda kullanılır. Ek-1’de örneği verilen tabloya göre riskler değerlendirilir ve çalışanların sağlık ve güvenliği yönünden kişisel koruyucu donanım kullanılması gereken durumlar belirlenir. İşveren Ek-2’de belirtilen kişisel koruyucu donanımlardan gerekli olanları sağlar. Çalışanların bu kişisel koruyucu donanımları uygun şekilde kullanmaları için her türlü önlemi alır.</w:t>
      </w:r>
    </w:p>
    <w:p w:rsidR="00A44886" w:rsidRPr="002D5EBE" w:rsidRDefault="00A44886" w:rsidP="00B27DC6">
      <w:pPr>
        <w:pStyle w:val="AralkYok"/>
        <w:tabs>
          <w:tab w:val="left" w:pos="993"/>
        </w:tabs>
        <w:ind w:firstLine="567"/>
        <w:rPr>
          <w:sz w:val="22"/>
          <w:lang w:eastAsia="tr-TR"/>
        </w:rPr>
      </w:pPr>
      <w:r w:rsidRPr="002D5EBE">
        <w:rPr>
          <w:sz w:val="22"/>
          <w:lang w:eastAsia="tr-TR"/>
        </w:rPr>
        <w:t>(2) Çalışanlar, 6331 sayılı Kanunun 19 uncu maddesine uygun olarak, iş sağlığı ve güvenliği ile ilgili aldıkları eğitim ve işverenin bu konudaki talimatları doğrultusunda kendilerine sağlanan kişisel koruyucu donanımları doğru kullanmakla, korumakla, uygun yerlerde ve uygun şekilde muhafaza etmekle yükümlüdür.</w:t>
      </w:r>
    </w:p>
    <w:p w:rsidR="00A44886" w:rsidRPr="002D5EBE" w:rsidRDefault="00A44886" w:rsidP="00B27DC6">
      <w:pPr>
        <w:pStyle w:val="AralkYok"/>
        <w:tabs>
          <w:tab w:val="left" w:pos="993"/>
        </w:tabs>
        <w:ind w:firstLine="567"/>
        <w:rPr>
          <w:sz w:val="22"/>
          <w:lang w:eastAsia="tr-TR"/>
        </w:rPr>
      </w:pPr>
      <w:r w:rsidRPr="002D5EBE">
        <w:rPr>
          <w:sz w:val="22"/>
          <w:lang w:eastAsia="tr-TR"/>
        </w:rPr>
        <w:t>(3) Çalışanlar kişisel koruyucu donanımda gördükleri herhangi bir arıza veya eksikliği işverene bildirirler. Arızalı bulunan kişisel koruyucu donanımlar arızalar giderilmeden ve gerekli kontrolleri yapılmadan kullanılmaz. Çalışanlara verilen kişisel koruyucu donanımlar her zaman etkili şekilde çalışır durumda olur, temizlik ve bakımı yapılır ve gerektiğinde yenileri ile değiştirilir. Kişisel koruyucu donanımlar her kullanımdan önce kontrol edilir.</w:t>
      </w:r>
    </w:p>
    <w:p w:rsidR="00A44886" w:rsidRPr="002D5EBE" w:rsidRDefault="00A44886" w:rsidP="00B27DC6">
      <w:pPr>
        <w:pStyle w:val="DayanakMaddesi"/>
        <w:tabs>
          <w:tab w:val="left" w:pos="993"/>
        </w:tabs>
        <w:ind w:firstLine="567"/>
        <w:rPr>
          <w:color w:val="FF0000"/>
          <w:sz w:val="22"/>
          <w:lang w:eastAsia="tr-TR"/>
        </w:rPr>
      </w:pPr>
      <w:r w:rsidRPr="002D5EBE">
        <w:rPr>
          <w:sz w:val="22"/>
          <w:lang w:eastAsia="tr-TR"/>
        </w:rPr>
        <w:t>(İş Sağlığı ve Güvenliği Kanunu Madde:26/1.o, Kişisel Koruyucu Donanımların İşyerlerinde Kullanılması Hakkında Yönetmelik Madde:8)</w:t>
      </w:r>
    </w:p>
    <w:p w:rsidR="0025055B" w:rsidRPr="002D5EBE" w:rsidRDefault="0025055B" w:rsidP="00B27DC6">
      <w:pPr>
        <w:pStyle w:val="Noksanlk"/>
        <w:numPr>
          <w:ilvl w:val="0"/>
          <w:numId w:val="3"/>
        </w:numPr>
        <w:tabs>
          <w:tab w:val="left" w:pos="993"/>
        </w:tabs>
        <w:ind w:left="0" w:firstLine="567"/>
        <w:rPr>
          <w:sz w:val="22"/>
          <w:lang w:eastAsia="tr-TR"/>
        </w:rPr>
      </w:pPr>
      <w:r w:rsidRPr="002D5EBE">
        <w:rPr>
          <w:sz w:val="22"/>
          <w:lang w:eastAsia="tr-TR"/>
        </w:rPr>
        <w:t>İşyerinde çalışan XX kişiye standartlara uygun ve CE işaretli kişisel koruyucu donanım (baret, emniyet ayakkabısı, koruyucu gözlük, yüz siperliği, solunum cihazı, kulak koruyucuları, koruyucu giysi, önlük, eldiven, iklime dayanıklı giysi, yansıtıcılı giysi, emniyet kemeri, güvenlik halatı, koruyucu merhemler) temin edilmemiştir.</w:t>
      </w:r>
    </w:p>
    <w:p w:rsidR="0025055B" w:rsidRPr="002D5EBE" w:rsidRDefault="0025055B" w:rsidP="00B27DC6">
      <w:pPr>
        <w:pStyle w:val="AralkYok"/>
        <w:tabs>
          <w:tab w:val="left" w:pos="993"/>
        </w:tabs>
        <w:ind w:firstLine="567"/>
        <w:rPr>
          <w:sz w:val="22"/>
          <w:lang w:eastAsia="tr-TR"/>
        </w:rPr>
      </w:pPr>
      <w:r w:rsidRPr="002D5EBE">
        <w:rPr>
          <w:sz w:val="22"/>
          <w:lang w:eastAsia="tr-TR"/>
        </w:rPr>
        <w:t xml:space="preserve"> </w:t>
      </w:r>
      <w:r w:rsidR="00B12A06" w:rsidRPr="002D5EBE">
        <w:rPr>
          <w:sz w:val="22"/>
          <w:lang w:eastAsia="tr-TR"/>
        </w:rPr>
        <w:t xml:space="preserve">(Ek: </w:t>
      </w:r>
      <w:proofErr w:type="gramStart"/>
      <w:r w:rsidR="00B12A06" w:rsidRPr="002D5EBE">
        <w:rPr>
          <w:sz w:val="22"/>
          <w:lang w:eastAsia="tr-TR"/>
        </w:rPr>
        <w:t>4/4/2015</w:t>
      </w:r>
      <w:proofErr w:type="gramEnd"/>
      <w:r w:rsidR="00B12A06" w:rsidRPr="002D5EBE">
        <w:rPr>
          <w:sz w:val="22"/>
          <w:lang w:eastAsia="tr-TR"/>
        </w:rPr>
        <w:t xml:space="preserve">-6645/4 </w:t>
      </w:r>
      <w:proofErr w:type="spellStart"/>
      <w:r w:rsidR="00B12A06" w:rsidRPr="002D5EBE">
        <w:rPr>
          <w:sz w:val="22"/>
          <w:lang w:eastAsia="tr-TR"/>
        </w:rPr>
        <w:t>md.</w:t>
      </w:r>
      <w:proofErr w:type="spellEnd"/>
      <w:r w:rsidR="00B12A06" w:rsidRPr="002D5EBE">
        <w:rPr>
          <w:sz w:val="22"/>
          <w:lang w:eastAsia="tr-TR"/>
        </w:rPr>
        <w:t>) İşverenler, çalışanlarına, standartlara uygun ve CE işaretli kişisel koruyucu donanım temin etmekle yükümlüdür</w:t>
      </w:r>
      <w:r w:rsidRPr="002D5EBE">
        <w:rPr>
          <w:sz w:val="22"/>
          <w:lang w:eastAsia="tr-TR"/>
        </w:rPr>
        <w:t>.</w:t>
      </w:r>
    </w:p>
    <w:p w:rsidR="0025055B" w:rsidRPr="002D5EBE" w:rsidRDefault="0025055B" w:rsidP="00B27DC6">
      <w:pPr>
        <w:pStyle w:val="DayanakMaddesi"/>
        <w:tabs>
          <w:tab w:val="left" w:pos="993"/>
        </w:tabs>
        <w:ind w:firstLine="567"/>
        <w:rPr>
          <w:color w:val="FF0000"/>
          <w:sz w:val="22"/>
          <w:lang w:eastAsia="tr-TR"/>
        </w:rPr>
      </w:pPr>
      <w:r w:rsidRPr="002D5EBE">
        <w:rPr>
          <w:sz w:val="22"/>
          <w:lang w:eastAsia="tr-TR"/>
        </w:rPr>
        <w:t>(İş Sağlığı ve Güvenliği Kanunu Madde:26/1.o)</w:t>
      </w:r>
    </w:p>
    <w:p w:rsidR="00A44886" w:rsidRPr="002D5EBE" w:rsidRDefault="00A44886" w:rsidP="00B27DC6">
      <w:pPr>
        <w:pStyle w:val="Noksanlk"/>
        <w:numPr>
          <w:ilvl w:val="0"/>
          <w:numId w:val="3"/>
        </w:numPr>
        <w:tabs>
          <w:tab w:val="left" w:pos="993"/>
        </w:tabs>
        <w:ind w:left="0" w:firstLine="567"/>
        <w:rPr>
          <w:sz w:val="22"/>
          <w:lang w:eastAsia="tr-TR"/>
        </w:rPr>
      </w:pPr>
      <w:r w:rsidRPr="002D5EBE">
        <w:rPr>
          <w:sz w:val="22"/>
          <w:lang w:eastAsia="tr-TR"/>
        </w:rPr>
        <w:t>İşyerinde çalışan XX kişiye verilen kişisel koruyucu donanımlar standartlara uygun olmayıp CE işaretli değildir.</w:t>
      </w:r>
    </w:p>
    <w:p w:rsidR="00A44886" w:rsidRPr="002D5EBE" w:rsidRDefault="009766F4" w:rsidP="009C6604">
      <w:pPr>
        <w:pStyle w:val="AralkYok"/>
        <w:rPr>
          <w:sz w:val="22"/>
          <w:lang w:eastAsia="tr-TR"/>
        </w:rPr>
      </w:pPr>
      <w:r w:rsidRPr="002D5EBE">
        <w:rPr>
          <w:sz w:val="22"/>
          <w:lang w:eastAsia="tr-TR"/>
        </w:rPr>
        <w:t xml:space="preserve">(Ek: </w:t>
      </w:r>
      <w:proofErr w:type="gramStart"/>
      <w:r w:rsidRPr="002D5EBE">
        <w:rPr>
          <w:sz w:val="22"/>
          <w:lang w:eastAsia="tr-TR"/>
        </w:rPr>
        <w:t>4/4/2015</w:t>
      </w:r>
      <w:proofErr w:type="gramEnd"/>
      <w:r w:rsidRPr="002D5EBE">
        <w:rPr>
          <w:sz w:val="22"/>
          <w:lang w:eastAsia="tr-TR"/>
        </w:rPr>
        <w:t xml:space="preserve">-6645/4 </w:t>
      </w:r>
      <w:proofErr w:type="spellStart"/>
      <w:r w:rsidRPr="002D5EBE">
        <w:rPr>
          <w:sz w:val="22"/>
          <w:lang w:eastAsia="tr-TR"/>
        </w:rPr>
        <w:t>md.</w:t>
      </w:r>
      <w:proofErr w:type="spellEnd"/>
      <w:r w:rsidRPr="002D5EBE">
        <w:rPr>
          <w:sz w:val="22"/>
          <w:lang w:eastAsia="tr-TR"/>
        </w:rPr>
        <w:t>) İşverenler, çalışanlarına, standartlara uygun ve CE işaretli kişisel koruyucu donanım temin etmekle yükümlüdür.</w:t>
      </w:r>
    </w:p>
    <w:p w:rsidR="00A44886" w:rsidRPr="002D5EBE" w:rsidRDefault="00A44886" w:rsidP="00B27DC6">
      <w:pPr>
        <w:pStyle w:val="DayanakMaddesi"/>
        <w:tabs>
          <w:tab w:val="left" w:pos="993"/>
        </w:tabs>
        <w:ind w:firstLine="567"/>
        <w:rPr>
          <w:color w:val="FF0000"/>
          <w:sz w:val="22"/>
          <w:lang w:eastAsia="tr-TR"/>
        </w:rPr>
      </w:pPr>
      <w:r w:rsidRPr="002D5EBE">
        <w:rPr>
          <w:sz w:val="22"/>
          <w:lang w:eastAsia="tr-TR"/>
        </w:rPr>
        <w:t>(İş Sağlığı ve</w:t>
      </w:r>
      <w:r w:rsidR="0016456E" w:rsidRPr="002D5EBE">
        <w:rPr>
          <w:sz w:val="22"/>
          <w:lang w:eastAsia="tr-TR"/>
        </w:rPr>
        <w:t xml:space="preserve"> Güvenliği Kanunu Madde:26/1.o</w:t>
      </w:r>
      <w:r w:rsidRPr="002D5EBE">
        <w:rPr>
          <w:sz w:val="22"/>
          <w:lang w:eastAsia="tr-TR"/>
        </w:rPr>
        <w:t>)</w:t>
      </w:r>
    </w:p>
    <w:p w:rsidR="007960C8" w:rsidRPr="002D5EBE" w:rsidRDefault="007960C8" w:rsidP="00B27DC6">
      <w:pPr>
        <w:pStyle w:val="Noksanlk"/>
        <w:numPr>
          <w:ilvl w:val="0"/>
          <w:numId w:val="3"/>
        </w:numPr>
        <w:tabs>
          <w:tab w:val="left" w:pos="993"/>
        </w:tabs>
        <w:ind w:left="0" w:firstLine="567"/>
        <w:rPr>
          <w:sz w:val="22"/>
          <w:lang w:eastAsia="tr-TR"/>
        </w:rPr>
      </w:pPr>
      <w:r w:rsidRPr="002D5EBE">
        <w:rPr>
          <w:sz w:val="22"/>
          <w:lang w:eastAsia="tr-TR"/>
        </w:rPr>
        <w:t xml:space="preserve">Çalışanlara kullandıkları iş </w:t>
      </w:r>
      <w:proofErr w:type="gramStart"/>
      <w:r w:rsidRPr="002D5EBE">
        <w:rPr>
          <w:sz w:val="22"/>
          <w:lang w:eastAsia="tr-TR"/>
        </w:rPr>
        <w:t>ekipmanıyla</w:t>
      </w:r>
      <w:proofErr w:type="gramEnd"/>
      <w:r w:rsidRPr="002D5EBE">
        <w:rPr>
          <w:sz w:val="22"/>
          <w:lang w:eastAsia="tr-TR"/>
        </w:rPr>
        <w:t xml:space="preserve"> ilgili bilgi ve talimat verilmemiştir.</w:t>
      </w:r>
    </w:p>
    <w:p w:rsidR="007960C8" w:rsidRPr="002D5EBE" w:rsidRDefault="007960C8" w:rsidP="00B27DC6">
      <w:pPr>
        <w:pStyle w:val="AralkYok"/>
        <w:tabs>
          <w:tab w:val="left" w:pos="993"/>
        </w:tabs>
        <w:ind w:firstLine="567"/>
        <w:rPr>
          <w:sz w:val="22"/>
          <w:lang w:eastAsia="tr-TR"/>
        </w:rPr>
      </w:pPr>
      <w:r w:rsidRPr="002D5EBE">
        <w:rPr>
          <w:sz w:val="22"/>
          <w:lang w:eastAsia="tr-TR"/>
        </w:rPr>
        <w:t>(1) İşveren, iş </w:t>
      </w:r>
      <w:proofErr w:type="gramStart"/>
      <w:r w:rsidRPr="002D5EBE">
        <w:rPr>
          <w:sz w:val="22"/>
          <w:lang w:eastAsia="tr-TR"/>
        </w:rPr>
        <w:t>ekipmanları</w:t>
      </w:r>
      <w:proofErr w:type="gramEnd"/>
      <w:r w:rsidRPr="002D5EBE">
        <w:rPr>
          <w:sz w:val="22"/>
          <w:lang w:eastAsia="tr-TR"/>
        </w:rPr>
        <w:t> ve bunların kullanımına ilişkin olarak çalışanların bilgilendirilmesinde aşağıda belirtilen hususlara uymakla yükümlüdür.</w:t>
      </w:r>
    </w:p>
    <w:p w:rsidR="007960C8" w:rsidRPr="002D5EBE" w:rsidRDefault="007960C8" w:rsidP="00B27DC6">
      <w:pPr>
        <w:pStyle w:val="AralkYok"/>
        <w:tabs>
          <w:tab w:val="left" w:pos="993"/>
        </w:tabs>
        <w:ind w:firstLine="567"/>
        <w:rPr>
          <w:sz w:val="22"/>
          <w:lang w:eastAsia="tr-TR"/>
        </w:rPr>
      </w:pPr>
      <w:r w:rsidRPr="002D5EBE">
        <w:rPr>
          <w:sz w:val="22"/>
          <w:lang w:eastAsia="tr-TR"/>
        </w:rPr>
        <w:t>a) Çalışanlara, kullandıkları iş </w:t>
      </w:r>
      <w:proofErr w:type="gramStart"/>
      <w:r w:rsidRPr="002D5EBE">
        <w:rPr>
          <w:sz w:val="22"/>
          <w:lang w:eastAsia="tr-TR"/>
        </w:rPr>
        <w:t>ekipmanına</w:t>
      </w:r>
      <w:proofErr w:type="gramEnd"/>
      <w:r w:rsidRPr="002D5EBE">
        <w:rPr>
          <w:sz w:val="22"/>
          <w:lang w:eastAsia="tr-TR"/>
        </w:rPr>
        <w:t> ve bu iş ekipmanın kullanımına ilişkin yeterli bilgi ve uygun olması halinde yazılı talimat verilir. Bu talimat, imalatçı tarafından iş </w:t>
      </w:r>
      <w:proofErr w:type="gramStart"/>
      <w:r w:rsidRPr="002D5EBE">
        <w:rPr>
          <w:sz w:val="22"/>
          <w:lang w:eastAsia="tr-TR"/>
        </w:rPr>
        <w:t>ekipmanıyla</w:t>
      </w:r>
      <w:proofErr w:type="gramEnd"/>
      <w:r w:rsidRPr="002D5EBE">
        <w:rPr>
          <w:sz w:val="22"/>
          <w:lang w:eastAsia="tr-TR"/>
        </w:rPr>
        <w:t> birlikte verilen kullanım kılavuzu dikkate alınarak hazırlanır. Talimatlar iş </w:t>
      </w:r>
      <w:proofErr w:type="gramStart"/>
      <w:r w:rsidRPr="002D5EBE">
        <w:rPr>
          <w:sz w:val="22"/>
          <w:lang w:eastAsia="tr-TR"/>
        </w:rPr>
        <w:t>ekipmanıyla</w:t>
      </w:r>
      <w:proofErr w:type="gramEnd"/>
      <w:r w:rsidRPr="002D5EBE">
        <w:rPr>
          <w:sz w:val="22"/>
          <w:lang w:eastAsia="tr-TR"/>
        </w:rPr>
        <w:t> beraber bulundurulur. Bu bilgiler ve yazılı talimatlar en az aşağıdaki bilgileri içerecek şekilde hazırlanır.</w:t>
      </w:r>
    </w:p>
    <w:p w:rsidR="007960C8" w:rsidRPr="002D5EBE" w:rsidRDefault="007960C8" w:rsidP="00B27DC6">
      <w:pPr>
        <w:pStyle w:val="AralkYok"/>
        <w:tabs>
          <w:tab w:val="left" w:pos="993"/>
        </w:tabs>
        <w:ind w:firstLine="567"/>
        <w:rPr>
          <w:sz w:val="22"/>
          <w:lang w:eastAsia="tr-TR"/>
        </w:rPr>
      </w:pPr>
      <w:r w:rsidRPr="002D5EBE">
        <w:rPr>
          <w:sz w:val="22"/>
          <w:lang w:eastAsia="tr-TR"/>
        </w:rPr>
        <w:t>1) İş </w:t>
      </w:r>
      <w:proofErr w:type="gramStart"/>
      <w:r w:rsidRPr="002D5EBE">
        <w:rPr>
          <w:sz w:val="22"/>
          <w:lang w:eastAsia="tr-TR"/>
        </w:rPr>
        <w:t>ekipmanının</w:t>
      </w:r>
      <w:proofErr w:type="gramEnd"/>
      <w:r w:rsidRPr="002D5EBE">
        <w:rPr>
          <w:sz w:val="22"/>
          <w:lang w:eastAsia="tr-TR"/>
        </w:rPr>
        <w:t> kullanım koşulları.</w:t>
      </w:r>
    </w:p>
    <w:p w:rsidR="007960C8" w:rsidRPr="002D5EBE" w:rsidRDefault="007960C8" w:rsidP="00B27DC6">
      <w:pPr>
        <w:pStyle w:val="AralkYok"/>
        <w:tabs>
          <w:tab w:val="left" w:pos="993"/>
        </w:tabs>
        <w:ind w:firstLine="567"/>
        <w:rPr>
          <w:sz w:val="22"/>
          <w:lang w:eastAsia="tr-TR"/>
        </w:rPr>
      </w:pPr>
      <w:r w:rsidRPr="002D5EBE">
        <w:rPr>
          <w:sz w:val="22"/>
          <w:lang w:eastAsia="tr-TR"/>
        </w:rPr>
        <w:t>2) İş </w:t>
      </w:r>
      <w:proofErr w:type="gramStart"/>
      <w:r w:rsidRPr="002D5EBE">
        <w:rPr>
          <w:sz w:val="22"/>
          <w:lang w:eastAsia="tr-TR"/>
        </w:rPr>
        <w:t>ekipmanında</w:t>
      </w:r>
      <w:proofErr w:type="gramEnd"/>
      <w:r w:rsidRPr="002D5EBE">
        <w:rPr>
          <w:sz w:val="22"/>
          <w:lang w:eastAsia="tr-TR"/>
        </w:rPr>
        <w:t> öngörülen anormal durumlar.</w:t>
      </w:r>
    </w:p>
    <w:p w:rsidR="007960C8" w:rsidRPr="002D5EBE" w:rsidRDefault="007960C8" w:rsidP="00B27DC6">
      <w:pPr>
        <w:pStyle w:val="AralkYok"/>
        <w:tabs>
          <w:tab w:val="left" w:pos="993"/>
        </w:tabs>
        <w:ind w:firstLine="567"/>
        <w:rPr>
          <w:sz w:val="22"/>
          <w:lang w:eastAsia="tr-TR"/>
        </w:rPr>
      </w:pPr>
      <w:r w:rsidRPr="002D5EBE">
        <w:rPr>
          <w:sz w:val="22"/>
          <w:lang w:eastAsia="tr-TR"/>
        </w:rPr>
        <w:t>3) Bulunması halinde iş </w:t>
      </w:r>
      <w:proofErr w:type="gramStart"/>
      <w:r w:rsidRPr="002D5EBE">
        <w:rPr>
          <w:sz w:val="22"/>
          <w:lang w:eastAsia="tr-TR"/>
        </w:rPr>
        <w:t>ekipmanının</w:t>
      </w:r>
      <w:proofErr w:type="gramEnd"/>
      <w:r w:rsidRPr="002D5EBE">
        <w:rPr>
          <w:sz w:val="22"/>
          <w:lang w:eastAsia="tr-TR"/>
        </w:rPr>
        <w:t> önceki kullanım deneyiminden elde edilen sonuçlar.</w:t>
      </w:r>
    </w:p>
    <w:p w:rsidR="007960C8" w:rsidRPr="002D5EBE" w:rsidRDefault="007960C8" w:rsidP="00B27DC6">
      <w:pPr>
        <w:pStyle w:val="AralkYok"/>
        <w:tabs>
          <w:tab w:val="left" w:pos="993"/>
        </w:tabs>
        <w:ind w:firstLine="567"/>
        <w:rPr>
          <w:sz w:val="22"/>
          <w:lang w:eastAsia="tr-TR"/>
        </w:rPr>
      </w:pPr>
      <w:r w:rsidRPr="002D5EBE">
        <w:rPr>
          <w:sz w:val="22"/>
          <w:lang w:eastAsia="tr-TR"/>
        </w:rPr>
        <w:t>(2) Çalışanlar, kendileri kullanmasalar bile çalışma alanında veya işyerinde bulunan iş </w:t>
      </w:r>
      <w:proofErr w:type="gramStart"/>
      <w:r w:rsidRPr="002D5EBE">
        <w:rPr>
          <w:sz w:val="22"/>
          <w:lang w:eastAsia="tr-TR"/>
        </w:rPr>
        <w:t>ekipmanlarının</w:t>
      </w:r>
      <w:proofErr w:type="gramEnd"/>
      <w:r w:rsidRPr="002D5EBE">
        <w:rPr>
          <w:sz w:val="22"/>
          <w:lang w:eastAsia="tr-TR"/>
        </w:rPr>
        <w:t> kendilerini etkileyebilecek tehlikelerinden ve iş ekipmanı üzerinde yapılacak değişikliklerden kaynaklanabilecek tehlikelerden haberdar edilir.</w:t>
      </w:r>
    </w:p>
    <w:p w:rsidR="007960C8" w:rsidRPr="002D5EBE" w:rsidRDefault="007960C8" w:rsidP="00B27DC6">
      <w:pPr>
        <w:pStyle w:val="AralkYok"/>
        <w:tabs>
          <w:tab w:val="left" w:pos="993"/>
        </w:tabs>
        <w:ind w:firstLine="567"/>
        <w:rPr>
          <w:sz w:val="22"/>
          <w:lang w:eastAsia="tr-TR"/>
        </w:rPr>
      </w:pPr>
      <w:r w:rsidRPr="002D5EBE">
        <w:rPr>
          <w:sz w:val="22"/>
          <w:lang w:eastAsia="tr-TR"/>
        </w:rPr>
        <w:t>(3) Bu bilgiler ve yazılı talimatların, basit ve kolay anlaşılır bir şekilde olması gerekir.</w:t>
      </w:r>
    </w:p>
    <w:p w:rsidR="007960C8" w:rsidRPr="002D5EBE" w:rsidRDefault="0016456E" w:rsidP="00B27DC6">
      <w:pPr>
        <w:pStyle w:val="DayanakMaddesi"/>
        <w:tabs>
          <w:tab w:val="left" w:pos="993"/>
        </w:tabs>
        <w:ind w:firstLine="567"/>
        <w:rPr>
          <w:sz w:val="22"/>
        </w:rPr>
      </w:pPr>
      <w:r w:rsidRPr="002D5EBE">
        <w:rPr>
          <w:sz w:val="22"/>
        </w:rPr>
        <w:t>(İş Sağlığı ve Güvenliği Kanunu Madde:30, İş Ekipmanlarının</w:t>
      </w:r>
      <w:r w:rsidR="007960C8" w:rsidRPr="002D5EBE">
        <w:rPr>
          <w:sz w:val="22"/>
        </w:rPr>
        <w:t xml:space="preserve"> Kullanımında Sağlık ve Güvenlik Şartları Yönetmeliği Madde:10)</w:t>
      </w:r>
    </w:p>
    <w:p w:rsidR="007960C8" w:rsidRPr="002D5EBE" w:rsidRDefault="00963CBE" w:rsidP="00B27DC6">
      <w:pPr>
        <w:pStyle w:val="Noksanlk"/>
        <w:numPr>
          <w:ilvl w:val="0"/>
          <w:numId w:val="3"/>
        </w:numPr>
        <w:tabs>
          <w:tab w:val="left" w:pos="993"/>
        </w:tabs>
        <w:ind w:left="0" w:firstLine="567"/>
        <w:rPr>
          <w:rFonts w:eastAsia="Times New Roman" w:cs="Times New Roman"/>
          <w:color w:val="000000"/>
          <w:sz w:val="22"/>
          <w:lang w:eastAsia="tr-TR"/>
        </w:rPr>
      </w:pPr>
      <w:r w:rsidRPr="002D5EBE">
        <w:rPr>
          <w:sz w:val="22"/>
          <w:lang w:eastAsia="tr-TR"/>
        </w:rPr>
        <w:lastRenderedPageBreak/>
        <w:t>İş </w:t>
      </w:r>
      <w:proofErr w:type="gramStart"/>
      <w:r w:rsidRPr="002D5EBE">
        <w:rPr>
          <w:sz w:val="22"/>
          <w:lang w:eastAsia="tr-TR"/>
        </w:rPr>
        <w:t>ekipmanını</w:t>
      </w:r>
      <w:proofErr w:type="gramEnd"/>
      <w:r w:rsidRPr="002D5EBE">
        <w:rPr>
          <w:sz w:val="22"/>
          <w:lang w:eastAsia="tr-TR"/>
        </w:rPr>
        <w:t> kullanmakla görevli çalışanlara, bunların kullanımından kaynaklanabilecek riskler ve bunlardan kaçınma yollarına ilişkin eğitim</w:t>
      </w:r>
      <w:r w:rsidR="007960C8" w:rsidRPr="002D5EBE">
        <w:rPr>
          <w:sz w:val="22"/>
          <w:lang w:eastAsia="tr-TR"/>
        </w:rPr>
        <w:t xml:space="preserve"> verilmemiştir. </w:t>
      </w:r>
    </w:p>
    <w:p w:rsidR="007960C8" w:rsidRPr="002D5EBE" w:rsidRDefault="007960C8" w:rsidP="00B27DC6">
      <w:pPr>
        <w:pStyle w:val="AralkYok"/>
        <w:tabs>
          <w:tab w:val="left" w:pos="993"/>
        </w:tabs>
        <w:ind w:firstLine="567"/>
        <w:rPr>
          <w:sz w:val="22"/>
          <w:lang w:eastAsia="tr-TR"/>
        </w:rPr>
      </w:pPr>
      <w:r w:rsidRPr="002D5EBE">
        <w:rPr>
          <w:sz w:val="22"/>
          <w:lang w:eastAsia="tr-TR"/>
        </w:rPr>
        <w:t>(1) İşverence iş </w:t>
      </w:r>
      <w:proofErr w:type="gramStart"/>
      <w:r w:rsidRPr="002D5EBE">
        <w:rPr>
          <w:sz w:val="22"/>
          <w:lang w:eastAsia="tr-TR"/>
        </w:rPr>
        <w:t>ekipmanını</w:t>
      </w:r>
      <w:proofErr w:type="gramEnd"/>
      <w:r w:rsidRPr="002D5EBE">
        <w:rPr>
          <w:sz w:val="22"/>
          <w:lang w:eastAsia="tr-TR"/>
        </w:rPr>
        <w:t> kullanmakla görevli çalışanlara, bunların kullanımından kaynaklanabilecek riskler ve bunlardan kaçınma yollarına ilişkin eğitim almaları sağlanır. Ayrıca 8 inci maddenin birinci fıkrasının (b) bendinde belirtilen, iş </w:t>
      </w:r>
      <w:proofErr w:type="gramStart"/>
      <w:r w:rsidRPr="002D5EBE">
        <w:rPr>
          <w:sz w:val="22"/>
          <w:lang w:eastAsia="tr-TR"/>
        </w:rPr>
        <w:t>ekipmanının</w:t>
      </w:r>
      <w:proofErr w:type="gramEnd"/>
      <w:r w:rsidRPr="002D5EBE">
        <w:rPr>
          <w:sz w:val="22"/>
          <w:lang w:eastAsia="tr-TR"/>
        </w:rPr>
        <w:t> tamiri, tadili, kontrol ve bakımı konularında çalışanlara işverenlerce yeterli özel eğitim verilir.</w:t>
      </w:r>
    </w:p>
    <w:p w:rsidR="007960C8" w:rsidRPr="002D5EBE" w:rsidRDefault="0016456E" w:rsidP="00B27DC6">
      <w:pPr>
        <w:pStyle w:val="DayanakMaddesi"/>
        <w:tabs>
          <w:tab w:val="left" w:pos="993"/>
        </w:tabs>
        <w:ind w:firstLine="567"/>
        <w:rPr>
          <w:sz w:val="22"/>
        </w:rPr>
      </w:pPr>
      <w:r w:rsidRPr="002D5EBE">
        <w:rPr>
          <w:sz w:val="22"/>
        </w:rPr>
        <w:t>(İş Sağlığı ve Güvenliği Kanunu Madde:30, İş Ekipmanlarının</w:t>
      </w:r>
      <w:r w:rsidR="007960C8" w:rsidRPr="002D5EBE">
        <w:rPr>
          <w:sz w:val="22"/>
        </w:rPr>
        <w:t xml:space="preserve"> Kullanımında Sağlık ve Güvenlik Şartları Yönetmeliği Madde:11)</w:t>
      </w:r>
    </w:p>
    <w:p w:rsidR="005C3632" w:rsidRPr="002D5EBE" w:rsidRDefault="005C3632" w:rsidP="009C6604">
      <w:pPr>
        <w:pStyle w:val="Noksanlk"/>
        <w:numPr>
          <w:ilvl w:val="0"/>
          <w:numId w:val="3"/>
        </w:numPr>
        <w:tabs>
          <w:tab w:val="left" w:pos="993"/>
        </w:tabs>
        <w:ind w:left="0" w:firstLine="567"/>
        <w:rPr>
          <w:rFonts w:eastAsia="Calibri" w:cs="Times New Roman"/>
          <w:sz w:val="22"/>
        </w:rPr>
      </w:pPr>
      <w:r w:rsidRPr="002D5EBE">
        <w:rPr>
          <w:rFonts w:eastAsia="Calibri" w:cs="Times New Roman"/>
          <w:sz w:val="22"/>
        </w:rPr>
        <w:t xml:space="preserve">İşyerinde servis olarak kullanıldığı beyan edilen </w:t>
      </w:r>
      <w:r w:rsidR="009C6604" w:rsidRPr="002D5EBE">
        <w:rPr>
          <w:rFonts w:eastAsia="Calibri" w:cs="Times New Roman"/>
          <w:sz w:val="22"/>
        </w:rPr>
        <w:t xml:space="preserve">xx </w:t>
      </w:r>
      <w:r w:rsidRPr="002D5EBE">
        <w:rPr>
          <w:rFonts w:eastAsia="Calibri" w:cs="Times New Roman"/>
          <w:sz w:val="22"/>
        </w:rPr>
        <w:t xml:space="preserve">plaka numaralı </w:t>
      </w:r>
      <w:r w:rsidR="009C6604" w:rsidRPr="002D5EBE">
        <w:rPr>
          <w:rFonts w:eastAsia="Calibri" w:cs="Times New Roman"/>
          <w:sz w:val="22"/>
        </w:rPr>
        <w:t xml:space="preserve">aracın </w:t>
      </w:r>
      <w:r w:rsidRPr="002D5EBE">
        <w:rPr>
          <w:rFonts w:eastAsia="Calibri" w:cs="Times New Roman"/>
          <w:sz w:val="22"/>
        </w:rPr>
        <w:t xml:space="preserve">son yapılan </w:t>
      </w:r>
      <w:r w:rsidR="009C6604" w:rsidRPr="002D5EBE">
        <w:rPr>
          <w:rFonts w:eastAsia="Calibri" w:cs="Times New Roman"/>
          <w:sz w:val="22"/>
        </w:rPr>
        <w:t xml:space="preserve">xx </w:t>
      </w:r>
      <w:r w:rsidRPr="002D5EBE">
        <w:rPr>
          <w:rFonts w:eastAsia="Calibri" w:cs="Times New Roman"/>
          <w:sz w:val="22"/>
        </w:rPr>
        <w:t>tarihli muayenesinde “ağır kusurlu” olduğu muayenenin onaylanmadığı belirtilmiştir.</w:t>
      </w:r>
    </w:p>
    <w:p w:rsidR="005C3632" w:rsidRPr="002D5EBE" w:rsidRDefault="005C3632" w:rsidP="009C6604">
      <w:pPr>
        <w:pStyle w:val="AralkYok"/>
        <w:rPr>
          <w:sz w:val="22"/>
          <w:lang w:eastAsia="tr-TR"/>
        </w:rPr>
      </w:pPr>
      <w:r w:rsidRPr="002D5EBE">
        <w:rPr>
          <w:b/>
          <w:sz w:val="22"/>
          <w:lang w:eastAsia="tr-TR"/>
        </w:rPr>
        <w:t xml:space="preserve"> </w:t>
      </w:r>
      <w:r w:rsidRPr="002D5EBE">
        <w:rPr>
          <w:sz w:val="22"/>
          <w:lang w:eastAsia="tr-TR"/>
        </w:rPr>
        <w:t>(1) İşveren, çalışanların işle ilgili sağlık ve güvenliğini sağlamakla yükümlü olup bu çerçevede;</w:t>
      </w:r>
    </w:p>
    <w:p w:rsidR="005C3632" w:rsidRPr="002D5EBE" w:rsidRDefault="005C3632" w:rsidP="009C6604">
      <w:pPr>
        <w:pStyle w:val="AralkYok"/>
        <w:rPr>
          <w:sz w:val="22"/>
          <w:lang w:eastAsia="tr-TR"/>
        </w:rPr>
      </w:pPr>
      <w:r w:rsidRPr="002D5EBE">
        <w:rPr>
          <w:sz w:val="22"/>
          <w:lang w:eastAsia="tr-TR"/>
        </w:rPr>
        <w:t>a) 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w:t>
      </w:r>
    </w:p>
    <w:p w:rsidR="005C3632" w:rsidRPr="002D5EBE" w:rsidRDefault="005C3632" w:rsidP="009C6604">
      <w:pPr>
        <w:pStyle w:val="AralkYok"/>
        <w:rPr>
          <w:sz w:val="22"/>
          <w:lang w:eastAsia="tr-TR"/>
        </w:rPr>
      </w:pPr>
      <w:r w:rsidRPr="002D5EBE">
        <w:rPr>
          <w:sz w:val="22"/>
          <w:lang w:eastAsia="tr-TR"/>
        </w:rPr>
        <w:t xml:space="preserve">Periyodik muayene sonucunda araçlarında ağır kusur tespit edilen araçların muayenesi onaylanmaz.  </w:t>
      </w:r>
    </w:p>
    <w:p w:rsidR="005C3632" w:rsidRPr="002D5EBE" w:rsidRDefault="005C3632" w:rsidP="0016456E">
      <w:pPr>
        <w:pStyle w:val="DayanakMaddesi"/>
        <w:rPr>
          <w:sz w:val="22"/>
        </w:rPr>
      </w:pPr>
      <w:r w:rsidRPr="002D5EBE">
        <w:rPr>
          <w:sz w:val="22"/>
        </w:rPr>
        <w:t>(İş Sağlığı ve Güvenliği Kanunu Madde:4/1-a, Karayolları Trafik Kanunu Madde: 35)</w:t>
      </w:r>
    </w:p>
    <w:p w:rsidR="005C3632" w:rsidRPr="002D5EBE" w:rsidRDefault="005C3632" w:rsidP="00B27DC6">
      <w:pPr>
        <w:pStyle w:val="DayanakMaddesi"/>
        <w:tabs>
          <w:tab w:val="left" w:pos="993"/>
        </w:tabs>
        <w:ind w:firstLine="567"/>
        <w:rPr>
          <w:sz w:val="22"/>
        </w:rPr>
      </w:pPr>
    </w:p>
    <w:sectPr w:rsidR="005C3632" w:rsidRPr="002D5EBE" w:rsidSect="005E70C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76" w:rsidRDefault="003F0976" w:rsidP="00191E2A">
      <w:pPr>
        <w:spacing w:after="0" w:line="240" w:lineRule="auto"/>
      </w:pPr>
      <w:r>
        <w:separator/>
      </w:r>
    </w:p>
  </w:endnote>
  <w:endnote w:type="continuationSeparator" w:id="0">
    <w:p w:rsidR="003F0976" w:rsidRDefault="003F0976" w:rsidP="0019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sz w:val="20"/>
        <w:szCs w:val="20"/>
      </w:rPr>
      <w:id w:val="-1567790385"/>
      <w:docPartObj>
        <w:docPartGallery w:val="Page Numbers (Bottom of Page)"/>
        <w:docPartUnique/>
      </w:docPartObj>
    </w:sdtPr>
    <w:sdtEndPr/>
    <w:sdtContent>
      <w:sdt>
        <w:sdtPr>
          <w:rPr>
            <w:rFonts w:ascii="Times New Roman" w:hAnsi="Times New Roman"/>
            <w:i/>
            <w:sz w:val="20"/>
            <w:szCs w:val="20"/>
          </w:rPr>
          <w:id w:val="98381352"/>
          <w:docPartObj>
            <w:docPartGallery w:val="Page Numbers (Top of Page)"/>
            <w:docPartUnique/>
          </w:docPartObj>
        </w:sdtPr>
        <w:sdtEndPr/>
        <w:sdtContent>
          <w:p w:rsidR="00191E2A" w:rsidRPr="00191E2A" w:rsidRDefault="00191E2A" w:rsidP="00191E2A">
            <w:pPr>
              <w:tabs>
                <w:tab w:val="center" w:pos="4536"/>
                <w:tab w:val="right" w:pos="9072"/>
              </w:tabs>
              <w:spacing w:after="0" w:line="240" w:lineRule="auto"/>
              <w:ind w:firstLine="709"/>
              <w:jc w:val="right"/>
              <w:rPr>
                <w:rFonts w:ascii="Times New Roman" w:hAnsi="Times New Roman"/>
                <w:i/>
                <w:sz w:val="20"/>
                <w:szCs w:val="20"/>
              </w:rPr>
            </w:pPr>
            <w:r w:rsidRPr="00191E2A">
              <w:rPr>
                <w:rFonts w:ascii="Times New Roman" w:hAnsi="Times New Roman"/>
                <w:i/>
                <w:sz w:val="20"/>
                <w:szCs w:val="20"/>
              </w:rPr>
              <w:t xml:space="preserve">www.bilgit.com </w:t>
            </w:r>
            <w:r w:rsidRPr="00191E2A">
              <w:rPr>
                <w:rFonts w:ascii="Times New Roman" w:hAnsi="Times New Roman"/>
                <w:bCs/>
                <w:i/>
                <w:sz w:val="20"/>
                <w:szCs w:val="20"/>
              </w:rPr>
              <w:fldChar w:fldCharType="begin"/>
            </w:r>
            <w:r w:rsidRPr="00191E2A">
              <w:rPr>
                <w:rFonts w:ascii="Times New Roman" w:hAnsi="Times New Roman"/>
                <w:bCs/>
                <w:i/>
                <w:sz w:val="20"/>
                <w:szCs w:val="20"/>
              </w:rPr>
              <w:instrText>PAGE</w:instrText>
            </w:r>
            <w:r w:rsidRPr="00191E2A">
              <w:rPr>
                <w:rFonts w:ascii="Times New Roman" w:hAnsi="Times New Roman"/>
                <w:bCs/>
                <w:i/>
                <w:sz w:val="20"/>
                <w:szCs w:val="20"/>
              </w:rPr>
              <w:fldChar w:fldCharType="separate"/>
            </w:r>
            <w:r w:rsidR="002D5EBE">
              <w:rPr>
                <w:rFonts w:ascii="Times New Roman" w:hAnsi="Times New Roman"/>
                <w:bCs/>
                <w:i/>
                <w:noProof/>
                <w:sz w:val="20"/>
                <w:szCs w:val="20"/>
              </w:rPr>
              <w:t>4</w:t>
            </w:r>
            <w:r w:rsidRPr="00191E2A">
              <w:rPr>
                <w:rFonts w:ascii="Times New Roman" w:hAnsi="Times New Roman"/>
                <w:bCs/>
                <w:i/>
                <w:sz w:val="20"/>
                <w:szCs w:val="20"/>
              </w:rPr>
              <w:fldChar w:fldCharType="end"/>
            </w:r>
            <w:r w:rsidRPr="00191E2A">
              <w:rPr>
                <w:rFonts w:ascii="Times New Roman" w:hAnsi="Times New Roman"/>
                <w:i/>
                <w:sz w:val="20"/>
                <w:szCs w:val="20"/>
              </w:rPr>
              <w:t xml:space="preserve"> / </w:t>
            </w:r>
            <w:r w:rsidRPr="00191E2A">
              <w:rPr>
                <w:rFonts w:ascii="Times New Roman" w:hAnsi="Times New Roman"/>
                <w:bCs/>
                <w:i/>
                <w:sz w:val="20"/>
                <w:szCs w:val="20"/>
              </w:rPr>
              <w:fldChar w:fldCharType="begin"/>
            </w:r>
            <w:r w:rsidRPr="00191E2A">
              <w:rPr>
                <w:rFonts w:ascii="Times New Roman" w:hAnsi="Times New Roman"/>
                <w:bCs/>
                <w:i/>
                <w:sz w:val="20"/>
                <w:szCs w:val="20"/>
              </w:rPr>
              <w:instrText>NUMPAGES</w:instrText>
            </w:r>
            <w:r w:rsidRPr="00191E2A">
              <w:rPr>
                <w:rFonts w:ascii="Times New Roman" w:hAnsi="Times New Roman"/>
                <w:bCs/>
                <w:i/>
                <w:sz w:val="20"/>
                <w:szCs w:val="20"/>
              </w:rPr>
              <w:fldChar w:fldCharType="separate"/>
            </w:r>
            <w:r w:rsidR="002D5EBE">
              <w:rPr>
                <w:rFonts w:ascii="Times New Roman" w:hAnsi="Times New Roman"/>
                <w:bCs/>
                <w:i/>
                <w:noProof/>
                <w:sz w:val="20"/>
                <w:szCs w:val="20"/>
              </w:rPr>
              <w:t>10</w:t>
            </w:r>
            <w:r w:rsidRPr="00191E2A">
              <w:rPr>
                <w:rFonts w:ascii="Times New Roman" w:hAnsi="Times New Roman"/>
                <w:bCs/>
                <w:i/>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76" w:rsidRDefault="003F0976" w:rsidP="00191E2A">
      <w:pPr>
        <w:spacing w:after="0" w:line="240" w:lineRule="auto"/>
      </w:pPr>
      <w:r>
        <w:separator/>
      </w:r>
    </w:p>
  </w:footnote>
  <w:footnote w:type="continuationSeparator" w:id="0">
    <w:p w:rsidR="003F0976" w:rsidRDefault="003F0976" w:rsidP="00191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6F5"/>
    <w:multiLevelType w:val="hybridMultilevel"/>
    <w:tmpl w:val="E364EFFC"/>
    <w:lvl w:ilvl="0" w:tplc="5E7400F2">
      <w:start w:val="1"/>
      <w:numFmt w:val="bullet"/>
      <w:lvlText w:val="•"/>
      <w:lvlJc w:val="left"/>
      <w:pPr>
        <w:tabs>
          <w:tab w:val="num" w:pos="720"/>
        </w:tabs>
        <w:ind w:left="720" w:hanging="360"/>
      </w:pPr>
      <w:rPr>
        <w:rFonts w:ascii="Arial" w:hAnsi="Arial" w:hint="default"/>
      </w:rPr>
    </w:lvl>
    <w:lvl w:ilvl="1" w:tplc="95C8BE3C" w:tentative="1">
      <w:start w:val="1"/>
      <w:numFmt w:val="bullet"/>
      <w:lvlText w:val="•"/>
      <w:lvlJc w:val="left"/>
      <w:pPr>
        <w:tabs>
          <w:tab w:val="num" w:pos="1440"/>
        </w:tabs>
        <w:ind w:left="1440" w:hanging="360"/>
      </w:pPr>
      <w:rPr>
        <w:rFonts w:ascii="Arial" w:hAnsi="Arial" w:hint="default"/>
      </w:rPr>
    </w:lvl>
    <w:lvl w:ilvl="2" w:tplc="B1F8191E" w:tentative="1">
      <w:start w:val="1"/>
      <w:numFmt w:val="bullet"/>
      <w:lvlText w:val="•"/>
      <w:lvlJc w:val="left"/>
      <w:pPr>
        <w:tabs>
          <w:tab w:val="num" w:pos="2160"/>
        </w:tabs>
        <w:ind w:left="2160" w:hanging="360"/>
      </w:pPr>
      <w:rPr>
        <w:rFonts w:ascii="Arial" w:hAnsi="Arial" w:hint="default"/>
      </w:rPr>
    </w:lvl>
    <w:lvl w:ilvl="3" w:tplc="F90606B6" w:tentative="1">
      <w:start w:val="1"/>
      <w:numFmt w:val="bullet"/>
      <w:lvlText w:val="•"/>
      <w:lvlJc w:val="left"/>
      <w:pPr>
        <w:tabs>
          <w:tab w:val="num" w:pos="2880"/>
        </w:tabs>
        <w:ind w:left="2880" w:hanging="360"/>
      </w:pPr>
      <w:rPr>
        <w:rFonts w:ascii="Arial" w:hAnsi="Arial" w:hint="default"/>
      </w:rPr>
    </w:lvl>
    <w:lvl w:ilvl="4" w:tplc="B9F80450" w:tentative="1">
      <w:start w:val="1"/>
      <w:numFmt w:val="bullet"/>
      <w:lvlText w:val="•"/>
      <w:lvlJc w:val="left"/>
      <w:pPr>
        <w:tabs>
          <w:tab w:val="num" w:pos="3600"/>
        </w:tabs>
        <w:ind w:left="3600" w:hanging="360"/>
      </w:pPr>
      <w:rPr>
        <w:rFonts w:ascii="Arial" w:hAnsi="Arial" w:hint="default"/>
      </w:rPr>
    </w:lvl>
    <w:lvl w:ilvl="5" w:tplc="F462E368" w:tentative="1">
      <w:start w:val="1"/>
      <w:numFmt w:val="bullet"/>
      <w:lvlText w:val="•"/>
      <w:lvlJc w:val="left"/>
      <w:pPr>
        <w:tabs>
          <w:tab w:val="num" w:pos="4320"/>
        </w:tabs>
        <w:ind w:left="4320" w:hanging="360"/>
      </w:pPr>
      <w:rPr>
        <w:rFonts w:ascii="Arial" w:hAnsi="Arial" w:hint="default"/>
      </w:rPr>
    </w:lvl>
    <w:lvl w:ilvl="6" w:tplc="97D2C5EA" w:tentative="1">
      <w:start w:val="1"/>
      <w:numFmt w:val="bullet"/>
      <w:lvlText w:val="•"/>
      <w:lvlJc w:val="left"/>
      <w:pPr>
        <w:tabs>
          <w:tab w:val="num" w:pos="5040"/>
        </w:tabs>
        <w:ind w:left="5040" w:hanging="360"/>
      </w:pPr>
      <w:rPr>
        <w:rFonts w:ascii="Arial" w:hAnsi="Arial" w:hint="default"/>
      </w:rPr>
    </w:lvl>
    <w:lvl w:ilvl="7" w:tplc="5CDC00E2" w:tentative="1">
      <w:start w:val="1"/>
      <w:numFmt w:val="bullet"/>
      <w:lvlText w:val="•"/>
      <w:lvlJc w:val="left"/>
      <w:pPr>
        <w:tabs>
          <w:tab w:val="num" w:pos="5760"/>
        </w:tabs>
        <w:ind w:left="5760" w:hanging="360"/>
      </w:pPr>
      <w:rPr>
        <w:rFonts w:ascii="Arial" w:hAnsi="Arial" w:hint="default"/>
      </w:rPr>
    </w:lvl>
    <w:lvl w:ilvl="8" w:tplc="5276D5EE" w:tentative="1">
      <w:start w:val="1"/>
      <w:numFmt w:val="bullet"/>
      <w:lvlText w:val="•"/>
      <w:lvlJc w:val="left"/>
      <w:pPr>
        <w:tabs>
          <w:tab w:val="num" w:pos="6480"/>
        </w:tabs>
        <w:ind w:left="6480" w:hanging="360"/>
      </w:pPr>
      <w:rPr>
        <w:rFonts w:ascii="Arial" w:hAnsi="Arial" w:hint="default"/>
      </w:rPr>
    </w:lvl>
  </w:abstractNum>
  <w:abstractNum w:abstractNumId="1">
    <w:nsid w:val="09791394"/>
    <w:multiLevelType w:val="hybridMultilevel"/>
    <w:tmpl w:val="75B0444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1801341"/>
    <w:multiLevelType w:val="hybridMultilevel"/>
    <w:tmpl w:val="38EC23B0"/>
    <w:lvl w:ilvl="0" w:tplc="5F1C0A56">
      <w:start w:val="1"/>
      <w:numFmt w:val="decimal"/>
      <w:lvlText w:val="%1)"/>
      <w:lvlJc w:val="left"/>
      <w:pPr>
        <w:ind w:left="1429" w:hanging="360"/>
      </w:pPr>
      <w:rPr>
        <w:rFonts w:hint="default"/>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135271FE"/>
    <w:multiLevelType w:val="hybridMultilevel"/>
    <w:tmpl w:val="BAE8E44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411D3727"/>
    <w:multiLevelType w:val="hybridMultilevel"/>
    <w:tmpl w:val="800A95B8"/>
    <w:lvl w:ilvl="0" w:tplc="52142CBC">
      <w:start w:val="1"/>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nsid w:val="440109EA"/>
    <w:multiLevelType w:val="hybridMultilevel"/>
    <w:tmpl w:val="1A4881A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nsid w:val="51CB29B1"/>
    <w:multiLevelType w:val="hybridMultilevel"/>
    <w:tmpl w:val="2BAE2A2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nsid w:val="692C16C3"/>
    <w:multiLevelType w:val="multilevel"/>
    <w:tmpl w:val="D0A4A2A8"/>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771C4577"/>
    <w:multiLevelType w:val="hybridMultilevel"/>
    <w:tmpl w:val="55E2220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nsid w:val="7D544175"/>
    <w:multiLevelType w:val="hybridMultilevel"/>
    <w:tmpl w:val="CE7ABD00"/>
    <w:lvl w:ilvl="0" w:tplc="63B6C62C">
      <w:start w:val="1"/>
      <w:numFmt w:val="bullet"/>
      <w:lvlText w:val="•"/>
      <w:lvlJc w:val="left"/>
      <w:pPr>
        <w:tabs>
          <w:tab w:val="num" w:pos="720"/>
        </w:tabs>
        <w:ind w:left="720" w:hanging="360"/>
      </w:pPr>
      <w:rPr>
        <w:rFonts w:ascii="Arial" w:hAnsi="Arial" w:hint="default"/>
      </w:rPr>
    </w:lvl>
    <w:lvl w:ilvl="1" w:tplc="2B7EF91A" w:tentative="1">
      <w:start w:val="1"/>
      <w:numFmt w:val="bullet"/>
      <w:lvlText w:val="•"/>
      <w:lvlJc w:val="left"/>
      <w:pPr>
        <w:tabs>
          <w:tab w:val="num" w:pos="1440"/>
        </w:tabs>
        <w:ind w:left="1440" w:hanging="360"/>
      </w:pPr>
      <w:rPr>
        <w:rFonts w:ascii="Arial" w:hAnsi="Arial" w:hint="default"/>
      </w:rPr>
    </w:lvl>
    <w:lvl w:ilvl="2" w:tplc="24981C74" w:tentative="1">
      <w:start w:val="1"/>
      <w:numFmt w:val="bullet"/>
      <w:lvlText w:val="•"/>
      <w:lvlJc w:val="left"/>
      <w:pPr>
        <w:tabs>
          <w:tab w:val="num" w:pos="2160"/>
        </w:tabs>
        <w:ind w:left="2160" w:hanging="360"/>
      </w:pPr>
      <w:rPr>
        <w:rFonts w:ascii="Arial" w:hAnsi="Arial" w:hint="default"/>
      </w:rPr>
    </w:lvl>
    <w:lvl w:ilvl="3" w:tplc="11121CA4" w:tentative="1">
      <w:start w:val="1"/>
      <w:numFmt w:val="bullet"/>
      <w:lvlText w:val="•"/>
      <w:lvlJc w:val="left"/>
      <w:pPr>
        <w:tabs>
          <w:tab w:val="num" w:pos="2880"/>
        </w:tabs>
        <w:ind w:left="2880" w:hanging="360"/>
      </w:pPr>
      <w:rPr>
        <w:rFonts w:ascii="Arial" w:hAnsi="Arial" w:hint="default"/>
      </w:rPr>
    </w:lvl>
    <w:lvl w:ilvl="4" w:tplc="13C85E2A" w:tentative="1">
      <w:start w:val="1"/>
      <w:numFmt w:val="bullet"/>
      <w:lvlText w:val="•"/>
      <w:lvlJc w:val="left"/>
      <w:pPr>
        <w:tabs>
          <w:tab w:val="num" w:pos="3600"/>
        </w:tabs>
        <w:ind w:left="3600" w:hanging="360"/>
      </w:pPr>
      <w:rPr>
        <w:rFonts w:ascii="Arial" w:hAnsi="Arial" w:hint="default"/>
      </w:rPr>
    </w:lvl>
    <w:lvl w:ilvl="5" w:tplc="E87CA2D8" w:tentative="1">
      <w:start w:val="1"/>
      <w:numFmt w:val="bullet"/>
      <w:lvlText w:val="•"/>
      <w:lvlJc w:val="left"/>
      <w:pPr>
        <w:tabs>
          <w:tab w:val="num" w:pos="4320"/>
        </w:tabs>
        <w:ind w:left="4320" w:hanging="360"/>
      </w:pPr>
      <w:rPr>
        <w:rFonts w:ascii="Arial" w:hAnsi="Arial" w:hint="default"/>
      </w:rPr>
    </w:lvl>
    <w:lvl w:ilvl="6" w:tplc="D6C6EF98" w:tentative="1">
      <w:start w:val="1"/>
      <w:numFmt w:val="bullet"/>
      <w:lvlText w:val="•"/>
      <w:lvlJc w:val="left"/>
      <w:pPr>
        <w:tabs>
          <w:tab w:val="num" w:pos="5040"/>
        </w:tabs>
        <w:ind w:left="5040" w:hanging="360"/>
      </w:pPr>
      <w:rPr>
        <w:rFonts w:ascii="Arial" w:hAnsi="Arial" w:hint="default"/>
      </w:rPr>
    </w:lvl>
    <w:lvl w:ilvl="7" w:tplc="1CD8E570" w:tentative="1">
      <w:start w:val="1"/>
      <w:numFmt w:val="bullet"/>
      <w:lvlText w:val="•"/>
      <w:lvlJc w:val="left"/>
      <w:pPr>
        <w:tabs>
          <w:tab w:val="num" w:pos="5760"/>
        </w:tabs>
        <w:ind w:left="5760" w:hanging="360"/>
      </w:pPr>
      <w:rPr>
        <w:rFonts w:ascii="Arial" w:hAnsi="Arial" w:hint="default"/>
      </w:rPr>
    </w:lvl>
    <w:lvl w:ilvl="8" w:tplc="AF1A108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2"/>
  </w:num>
  <w:num w:numId="4">
    <w:abstractNumId w:val="7"/>
  </w:num>
  <w:num w:numId="5">
    <w:abstractNumId w:val="4"/>
  </w:num>
  <w:num w:numId="6">
    <w:abstractNumId w:val="6"/>
  </w:num>
  <w:num w:numId="7">
    <w:abstractNumId w:val="5"/>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85"/>
    <w:rsid w:val="000A6C9E"/>
    <w:rsid w:val="00111333"/>
    <w:rsid w:val="00151971"/>
    <w:rsid w:val="0016138C"/>
    <w:rsid w:val="0016456E"/>
    <w:rsid w:val="00191E2A"/>
    <w:rsid w:val="001D50D7"/>
    <w:rsid w:val="0025055B"/>
    <w:rsid w:val="0028332D"/>
    <w:rsid w:val="002B5D70"/>
    <w:rsid w:val="002B68FE"/>
    <w:rsid w:val="002D5EBE"/>
    <w:rsid w:val="002F0E76"/>
    <w:rsid w:val="00343582"/>
    <w:rsid w:val="003F0976"/>
    <w:rsid w:val="00432162"/>
    <w:rsid w:val="004634D2"/>
    <w:rsid w:val="004B7C8C"/>
    <w:rsid w:val="004D0BC4"/>
    <w:rsid w:val="004F45EA"/>
    <w:rsid w:val="004F6766"/>
    <w:rsid w:val="005631F9"/>
    <w:rsid w:val="00593930"/>
    <w:rsid w:val="00595869"/>
    <w:rsid w:val="005B0E06"/>
    <w:rsid w:val="005C3632"/>
    <w:rsid w:val="005D5C71"/>
    <w:rsid w:val="005E70C6"/>
    <w:rsid w:val="006313F0"/>
    <w:rsid w:val="00640810"/>
    <w:rsid w:val="006514AA"/>
    <w:rsid w:val="00670AE4"/>
    <w:rsid w:val="00791054"/>
    <w:rsid w:val="007960C8"/>
    <w:rsid w:val="007E7465"/>
    <w:rsid w:val="00854D41"/>
    <w:rsid w:val="00862B6C"/>
    <w:rsid w:val="00873676"/>
    <w:rsid w:val="0088121B"/>
    <w:rsid w:val="008C4929"/>
    <w:rsid w:val="008F36DB"/>
    <w:rsid w:val="009125FB"/>
    <w:rsid w:val="00952D73"/>
    <w:rsid w:val="00961633"/>
    <w:rsid w:val="00963CBE"/>
    <w:rsid w:val="009766F4"/>
    <w:rsid w:val="009A0DEC"/>
    <w:rsid w:val="009A45DB"/>
    <w:rsid w:val="009C6604"/>
    <w:rsid w:val="009D6CAD"/>
    <w:rsid w:val="009F5E36"/>
    <w:rsid w:val="00A4358F"/>
    <w:rsid w:val="00A44886"/>
    <w:rsid w:val="00AA6E7F"/>
    <w:rsid w:val="00B12A06"/>
    <w:rsid w:val="00B16F74"/>
    <w:rsid w:val="00B27DC6"/>
    <w:rsid w:val="00BC0F36"/>
    <w:rsid w:val="00C151AF"/>
    <w:rsid w:val="00C40C1A"/>
    <w:rsid w:val="00C47CCE"/>
    <w:rsid w:val="00C527C2"/>
    <w:rsid w:val="00CC73BE"/>
    <w:rsid w:val="00CE49A5"/>
    <w:rsid w:val="00CF02C4"/>
    <w:rsid w:val="00D7467A"/>
    <w:rsid w:val="00D84D93"/>
    <w:rsid w:val="00D928FC"/>
    <w:rsid w:val="00DA5183"/>
    <w:rsid w:val="00DC227D"/>
    <w:rsid w:val="00DC405F"/>
    <w:rsid w:val="00DC4085"/>
    <w:rsid w:val="00DE2702"/>
    <w:rsid w:val="00DE2DCC"/>
    <w:rsid w:val="00DE3BD8"/>
    <w:rsid w:val="00E15015"/>
    <w:rsid w:val="00E44EF8"/>
    <w:rsid w:val="00EE2DFB"/>
    <w:rsid w:val="00F13924"/>
    <w:rsid w:val="00F2039C"/>
    <w:rsid w:val="00F60405"/>
    <w:rsid w:val="00F84442"/>
    <w:rsid w:val="00F877AF"/>
    <w:rsid w:val="00F97B0D"/>
    <w:rsid w:val="00FB3F63"/>
    <w:rsid w:val="00FC7D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C66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BC0F36"/>
    <w:pPr>
      <w:keepNext/>
      <w:keepLines/>
      <w:spacing w:after="120" w:line="240" w:lineRule="auto"/>
      <w:ind w:firstLine="709"/>
      <w:jc w:val="both"/>
      <w:outlineLvl w:val="1"/>
    </w:pPr>
    <w:rPr>
      <w:rFonts w:ascii="Times New Roman" w:eastAsiaTheme="majorEastAsia" w:hAnsi="Times New Roman" w:cstheme="majorBidi"/>
      <w:i/>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asametni">
    <w:name w:val="yasametni"/>
    <w:basedOn w:val="Normal"/>
    <w:rsid w:val="00DC40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spit">
    <w:name w:val="tespit"/>
    <w:basedOn w:val="Normal"/>
    <w:rsid w:val="00DC40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ayanak">
    <w:name w:val="dayanak"/>
    <w:basedOn w:val="Normal"/>
    <w:rsid w:val="00DC40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93930"/>
    <w:rPr>
      <w:i/>
      <w:iCs/>
    </w:rPr>
  </w:style>
  <w:style w:type="paragraph" w:styleId="AralkYok">
    <w:name w:val="No Spacing"/>
    <w:aliases w:val="Mevzuat Adı,Mevzuat"/>
    <w:autoRedefine/>
    <w:uiPriority w:val="1"/>
    <w:qFormat/>
    <w:rsid w:val="004634D2"/>
    <w:pPr>
      <w:spacing w:after="0" w:line="240" w:lineRule="auto"/>
      <w:ind w:firstLine="709"/>
      <w:jc w:val="both"/>
    </w:pPr>
    <w:rPr>
      <w:rFonts w:ascii="Times New Roman" w:hAnsi="Times New Roman"/>
      <w:i/>
      <w:sz w:val="24"/>
    </w:rPr>
  </w:style>
  <w:style w:type="character" w:customStyle="1" w:styleId="Balk2Char">
    <w:name w:val="Başlık 2 Char"/>
    <w:basedOn w:val="VarsaylanParagrafYazTipi"/>
    <w:link w:val="Balk2"/>
    <w:uiPriority w:val="9"/>
    <w:rsid w:val="00BC0F36"/>
    <w:rPr>
      <w:rFonts w:ascii="Times New Roman" w:eastAsiaTheme="majorEastAsia" w:hAnsi="Times New Roman" w:cstheme="majorBidi"/>
      <w:i/>
      <w:sz w:val="24"/>
      <w:szCs w:val="26"/>
    </w:rPr>
  </w:style>
  <w:style w:type="paragraph" w:customStyle="1" w:styleId="DayanakMaddesi">
    <w:name w:val="DayanakMaddesi"/>
    <w:basedOn w:val="Normal"/>
    <w:link w:val="DayanakMaddesiChar"/>
    <w:qFormat/>
    <w:rsid w:val="00E15015"/>
    <w:pPr>
      <w:spacing w:after="120" w:line="240" w:lineRule="auto"/>
      <w:ind w:firstLine="709"/>
      <w:jc w:val="both"/>
    </w:pPr>
    <w:rPr>
      <w:rFonts w:ascii="Times New Roman" w:eastAsia="Calibri" w:hAnsi="Times New Roman" w:cs="Times New Roman"/>
      <w:b/>
      <w:i/>
      <w:sz w:val="24"/>
    </w:rPr>
  </w:style>
  <w:style w:type="character" w:customStyle="1" w:styleId="DayanakMaddesiChar">
    <w:name w:val="DayanakMaddesi Char"/>
    <w:link w:val="DayanakMaddesi"/>
    <w:rsid w:val="00E15015"/>
    <w:rPr>
      <w:rFonts w:ascii="Times New Roman" w:eastAsia="Calibri" w:hAnsi="Times New Roman" w:cs="Times New Roman"/>
      <w:b/>
      <w:i/>
      <w:sz w:val="24"/>
    </w:rPr>
  </w:style>
  <w:style w:type="paragraph" w:customStyle="1" w:styleId="Noksanlk">
    <w:name w:val="Noksanlık"/>
    <w:basedOn w:val="Normal"/>
    <w:link w:val="NoksanlkChar"/>
    <w:qFormat/>
    <w:rsid w:val="008F36DB"/>
    <w:pPr>
      <w:spacing w:after="0" w:line="240" w:lineRule="auto"/>
      <w:ind w:firstLine="709"/>
      <w:jc w:val="both"/>
    </w:pPr>
    <w:rPr>
      <w:rFonts w:ascii="Times New Roman" w:hAnsi="Times New Roman"/>
      <w:b/>
      <w:sz w:val="24"/>
    </w:rPr>
  </w:style>
  <w:style w:type="character" w:customStyle="1" w:styleId="NoksanlkChar">
    <w:name w:val="Noksanlık Char"/>
    <w:basedOn w:val="VarsaylanParagrafYazTipi"/>
    <w:link w:val="Noksanlk"/>
    <w:rsid w:val="008F36DB"/>
    <w:rPr>
      <w:rFonts w:ascii="Times New Roman" w:hAnsi="Times New Roman"/>
      <w:b/>
      <w:sz w:val="24"/>
    </w:rPr>
  </w:style>
  <w:style w:type="paragraph" w:customStyle="1" w:styleId="metin">
    <w:name w:val="metin"/>
    <w:basedOn w:val="Normal"/>
    <w:rsid w:val="008C49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C4929"/>
  </w:style>
  <w:style w:type="paragraph" w:customStyle="1" w:styleId="auto-style31">
    <w:name w:val="auto-style31"/>
    <w:basedOn w:val="Normal"/>
    <w:rsid w:val="00D84D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uto-style29">
    <w:name w:val="auto-style29"/>
    <w:basedOn w:val="Normal"/>
    <w:rsid w:val="00D84D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uto-style44">
    <w:name w:val="auto-style44"/>
    <w:basedOn w:val="Normal"/>
    <w:rsid w:val="00D84D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42">
    <w:name w:val="auto-style42"/>
    <w:basedOn w:val="VarsaylanParagrafYazTipi"/>
    <w:rsid w:val="00D84D93"/>
  </w:style>
  <w:style w:type="paragraph" w:customStyle="1" w:styleId="baslk">
    <w:name w:val="baslk"/>
    <w:basedOn w:val="Normal"/>
    <w:rsid w:val="009125FB"/>
    <w:pPr>
      <w:spacing w:after="80" w:line="240" w:lineRule="auto"/>
      <w:jc w:val="both"/>
    </w:pPr>
    <w:rPr>
      <w:rFonts w:ascii="New York" w:eastAsia="Times New Roman" w:hAnsi="New York" w:cs="Times New Roman"/>
      <w:b/>
      <w:bCs/>
      <w:sz w:val="24"/>
      <w:szCs w:val="24"/>
      <w:lang w:eastAsia="tr-TR"/>
    </w:rPr>
  </w:style>
  <w:style w:type="character" w:customStyle="1" w:styleId="Balk1Char">
    <w:name w:val="Başlık 1 Char"/>
    <w:basedOn w:val="VarsaylanParagrafYazTipi"/>
    <w:link w:val="Balk1"/>
    <w:uiPriority w:val="9"/>
    <w:rsid w:val="009C6604"/>
    <w:rPr>
      <w:rFonts w:asciiTheme="majorHAnsi" w:eastAsiaTheme="majorEastAsia" w:hAnsiTheme="majorHAnsi" w:cstheme="majorBidi"/>
      <w:color w:val="365F91" w:themeColor="accent1" w:themeShade="BF"/>
      <w:sz w:val="32"/>
      <w:szCs w:val="32"/>
    </w:rPr>
  </w:style>
  <w:style w:type="paragraph" w:customStyle="1" w:styleId="YasaMetni0">
    <w:name w:val="YasaMetni"/>
    <w:basedOn w:val="Normal"/>
    <w:link w:val="YasaMetniChar"/>
    <w:rsid w:val="009C6604"/>
    <w:pPr>
      <w:widowControl w:val="0"/>
      <w:spacing w:after="0" w:line="240" w:lineRule="auto"/>
      <w:ind w:firstLine="567"/>
      <w:jc w:val="both"/>
    </w:pPr>
    <w:rPr>
      <w:rFonts w:ascii="Times New Roman" w:eastAsia="Calibri" w:hAnsi="Times New Roman" w:cs="Times New Roman"/>
      <w:b/>
      <w:i/>
      <w:color w:val="FF0000"/>
      <w:sz w:val="24"/>
    </w:rPr>
  </w:style>
  <w:style w:type="character" w:customStyle="1" w:styleId="YasaMetniChar">
    <w:name w:val="YasaMetni Char"/>
    <w:link w:val="YasaMetni0"/>
    <w:rsid w:val="009C6604"/>
    <w:rPr>
      <w:rFonts w:ascii="Times New Roman" w:eastAsia="Calibri" w:hAnsi="Times New Roman" w:cs="Times New Roman"/>
      <w:b/>
      <w:i/>
      <w:color w:val="FF0000"/>
      <w:sz w:val="24"/>
    </w:rPr>
  </w:style>
  <w:style w:type="paragraph" w:customStyle="1" w:styleId="ANABALIK">
    <w:name w:val="ANA BAŞLIK"/>
    <w:basedOn w:val="Balk1"/>
    <w:next w:val="Normal"/>
    <w:link w:val="ANABALIKChar"/>
    <w:qFormat/>
    <w:rsid w:val="009C6604"/>
    <w:pPr>
      <w:numPr>
        <w:ilvl w:val="1"/>
      </w:numPr>
      <w:shd w:val="clear" w:color="auto" w:fill="FFFFFF"/>
      <w:spacing w:before="0"/>
      <w:jc w:val="center"/>
    </w:pPr>
    <w:rPr>
      <w:rFonts w:ascii="Times New Roman" w:eastAsia="Times New Roman" w:hAnsi="Times New Roman" w:cs="Times New Roman"/>
      <w:b/>
      <w:color w:val="0070C0"/>
      <w:sz w:val="28"/>
    </w:rPr>
  </w:style>
  <w:style w:type="character" w:customStyle="1" w:styleId="ANABALIKChar">
    <w:name w:val="ANA BAŞLIK Char"/>
    <w:link w:val="ANABALIK"/>
    <w:rsid w:val="009C6604"/>
    <w:rPr>
      <w:rFonts w:ascii="Times New Roman" w:eastAsia="Times New Roman" w:hAnsi="Times New Roman" w:cs="Times New Roman"/>
      <w:b/>
      <w:color w:val="0070C0"/>
      <w:sz w:val="28"/>
      <w:szCs w:val="32"/>
      <w:shd w:val="clear" w:color="auto" w:fill="FFFFFF"/>
    </w:rPr>
  </w:style>
  <w:style w:type="paragraph" w:styleId="stbilgi">
    <w:name w:val="header"/>
    <w:basedOn w:val="Normal"/>
    <w:link w:val="stbilgiChar"/>
    <w:uiPriority w:val="99"/>
    <w:unhideWhenUsed/>
    <w:rsid w:val="00191E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E2A"/>
  </w:style>
  <w:style w:type="paragraph" w:styleId="Altbilgi">
    <w:name w:val="footer"/>
    <w:basedOn w:val="Normal"/>
    <w:link w:val="AltbilgiChar"/>
    <w:uiPriority w:val="99"/>
    <w:unhideWhenUsed/>
    <w:rsid w:val="00191E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C66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BC0F36"/>
    <w:pPr>
      <w:keepNext/>
      <w:keepLines/>
      <w:spacing w:after="120" w:line="240" w:lineRule="auto"/>
      <w:ind w:firstLine="709"/>
      <w:jc w:val="both"/>
      <w:outlineLvl w:val="1"/>
    </w:pPr>
    <w:rPr>
      <w:rFonts w:ascii="Times New Roman" w:eastAsiaTheme="majorEastAsia" w:hAnsi="Times New Roman" w:cstheme="majorBidi"/>
      <w:i/>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asametni">
    <w:name w:val="yasametni"/>
    <w:basedOn w:val="Normal"/>
    <w:rsid w:val="00DC40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spit">
    <w:name w:val="tespit"/>
    <w:basedOn w:val="Normal"/>
    <w:rsid w:val="00DC40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ayanak">
    <w:name w:val="dayanak"/>
    <w:basedOn w:val="Normal"/>
    <w:rsid w:val="00DC40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93930"/>
    <w:rPr>
      <w:i/>
      <w:iCs/>
    </w:rPr>
  </w:style>
  <w:style w:type="paragraph" w:styleId="AralkYok">
    <w:name w:val="No Spacing"/>
    <w:aliases w:val="Mevzuat Adı,Mevzuat"/>
    <w:autoRedefine/>
    <w:uiPriority w:val="1"/>
    <w:qFormat/>
    <w:rsid w:val="004634D2"/>
    <w:pPr>
      <w:spacing w:after="0" w:line="240" w:lineRule="auto"/>
      <w:ind w:firstLine="709"/>
      <w:jc w:val="both"/>
    </w:pPr>
    <w:rPr>
      <w:rFonts w:ascii="Times New Roman" w:hAnsi="Times New Roman"/>
      <w:i/>
      <w:sz w:val="24"/>
    </w:rPr>
  </w:style>
  <w:style w:type="character" w:customStyle="1" w:styleId="Balk2Char">
    <w:name w:val="Başlık 2 Char"/>
    <w:basedOn w:val="VarsaylanParagrafYazTipi"/>
    <w:link w:val="Balk2"/>
    <w:uiPriority w:val="9"/>
    <w:rsid w:val="00BC0F36"/>
    <w:rPr>
      <w:rFonts w:ascii="Times New Roman" w:eastAsiaTheme="majorEastAsia" w:hAnsi="Times New Roman" w:cstheme="majorBidi"/>
      <w:i/>
      <w:sz w:val="24"/>
      <w:szCs w:val="26"/>
    </w:rPr>
  </w:style>
  <w:style w:type="paragraph" w:customStyle="1" w:styleId="DayanakMaddesi">
    <w:name w:val="DayanakMaddesi"/>
    <w:basedOn w:val="Normal"/>
    <w:link w:val="DayanakMaddesiChar"/>
    <w:qFormat/>
    <w:rsid w:val="00E15015"/>
    <w:pPr>
      <w:spacing w:after="120" w:line="240" w:lineRule="auto"/>
      <w:ind w:firstLine="709"/>
      <w:jc w:val="both"/>
    </w:pPr>
    <w:rPr>
      <w:rFonts w:ascii="Times New Roman" w:eastAsia="Calibri" w:hAnsi="Times New Roman" w:cs="Times New Roman"/>
      <w:b/>
      <w:i/>
      <w:sz w:val="24"/>
    </w:rPr>
  </w:style>
  <w:style w:type="character" w:customStyle="1" w:styleId="DayanakMaddesiChar">
    <w:name w:val="DayanakMaddesi Char"/>
    <w:link w:val="DayanakMaddesi"/>
    <w:rsid w:val="00E15015"/>
    <w:rPr>
      <w:rFonts w:ascii="Times New Roman" w:eastAsia="Calibri" w:hAnsi="Times New Roman" w:cs="Times New Roman"/>
      <w:b/>
      <w:i/>
      <w:sz w:val="24"/>
    </w:rPr>
  </w:style>
  <w:style w:type="paragraph" w:customStyle="1" w:styleId="Noksanlk">
    <w:name w:val="Noksanlık"/>
    <w:basedOn w:val="Normal"/>
    <w:link w:val="NoksanlkChar"/>
    <w:qFormat/>
    <w:rsid w:val="008F36DB"/>
    <w:pPr>
      <w:spacing w:after="0" w:line="240" w:lineRule="auto"/>
      <w:ind w:firstLine="709"/>
      <w:jc w:val="both"/>
    </w:pPr>
    <w:rPr>
      <w:rFonts w:ascii="Times New Roman" w:hAnsi="Times New Roman"/>
      <w:b/>
      <w:sz w:val="24"/>
    </w:rPr>
  </w:style>
  <w:style w:type="character" w:customStyle="1" w:styleId="NoksanlkChar">
    <w:name w:val="Noksanlık Char"/>
    <w:basedOn w:val="VarsaylanParagrafYazTipi"/>
    <w:link w:val="Noksanlk"/>
    <w:rsid w:val="008F36DB"/>
    <w:rPr>
      <w:rFonts w:ascii="Times New Roman" w:hAnsi="Times New Roman"/>
      <w:b/>
      <w:sz w:val="24"/>
    </w:rPr>
  </w:style>
  <w:style w:type="paragraph" w:customStyle="1" w:styleId="metin">
    <w:name w:val="metin"/>
    <w:basedOn w:val="Normal"/>
    <w:rsid w:val="008C49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C4929"/>
  </w:style>
  <w:style w:type="paragraph" w:customStyle="1" w:styleId="auto-style31">
    <w:name w:val="auto-style31"/>
    <w:basedOn w:val="Normal"/>
    <w:rsid w:val="00D84D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uto-style29">
    <w:name w:val="auto-style29"/>
    <w:basedOn w:val="Normal"/>
    <w:rsid w:val="00D84D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uto-style44">
    <w:name w:val="auto-style44"/>
    <w:basedOn w:val="Normal"/>
    <w:rsid w:val="00D84D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42">
    <w:name w:val="auto-style42"/>
    <w:basedOn w:val="VarsaylanParagrafYazTipi"/>
    <w:rsid w:val="00D84D93"/>
  </w:style>
  <w:style w:type="paragraph" w:customStyle="1" w:styleId="baslk">
    <w:name w:val="baslk"/>
    <w:basedOn w:val="Normal"/>
    <w:rsid w:val="009125FB"/>
    <w:pPr>
      <w:spacing w:after="80" w:line="240" w:lineRule="auto"/>
      <w:jc w:val="both"/>
    </w:pPr>
    <w:rPr>
      <w:rFonts w:ascii="New York" w:eastAsia="Times New Roman" w:hAnsi="New York" w:cs="Times New Roman"/>
      <w:b/>
      <w:bCs/>
      <w:sz w:val="24"/>
      <w:szCs w:val="24"/>
      <w:lang w:eastAsia="tr-TR"/>
    </w:rPr>
  </w:style>
  <w:style w:type="character" w:customStyle="1" w:styleId="Balk1Char">
    <w:name w:val="Başlık 1 Char"/>
    <w:basedOn w:val="VarsaylanParagrafYazTipi"/>
    <w:link w:val="Balk1"/>
    <w:uiPriority w:val="9"/>
    <w:rsid w:val="009C6604"/>
    <w:rPr>
      <w:rFonts w:asciiTheme="majorHAnsi" w:eastAsiaTheme="majorEastAsia" w:hAnsiTheme="majorHAnsi" w:cstheme="majorBidi"/>
      <w:color w:val="365F91" w:themeColor="accent1" w:themeShade="BF"/>
      <w:sz w:val="32"/>
      <w:szCs w:val="32"/>
    </w:rPr>
  </w:style>
  <w:style w:type="paragraph" w:customStyle="1" w:styleId="YasaMetni0">
    <w:name w:val="YasaMetni"/>
    <w:basedOn w:val="Normal"/>
    <w:link w:val="YasaMetniChar"/>
    <w:rsid w:val="009C6604"/>
    <w:pPr>
      <w:widowControl w:val="0"/>
      <w:spacing w:after="0" w:line="240" w:lineRule="auto"/>
      <w:ind w:firstLine="567"/>
      <w:jc w:val="both"/>
    </w:pPr>
    <w:rPr>
      <w:rFonts w:ascii="Times New Roman" w:eastAsia="Calibri" w:hAnsi="Times New Roman" w:cs="Times New Roman"/>
      <w:b/>
      <w:i/>
      <w:color w:val="FF0000"/>
      <w:sz w:val="24"/>
    </w:rPr>
  </w:style>
  <w:style w:type="character" w:customStyle="1" w:styleId="YasaMetniChar">
    <w:name w:val="YasaMetni Char"/>
    <w:link w:val="YasaMetni0"/>
    <w:rsid w:val="009C6604"/>
    <w:rPr>
      <w:rFonts w:ascii="Times New Roman" w:eastAsia="Calibri" w:hAnsi="Times New Roman" w:cs="Times New Roman"/>
      <w:b/>
      <w:i/>
      <w:color w:val="FF0000"/>
      <w:sz w:val="24"/>
    </w:rPr>
  </w:style>
  <w:style w:type="paragraph" w:customStyle="1" w:styleId="ANABALIK">
    <w:name w:val="ANA BAŞLIK"/>
    <w:basedOn w:val="Balk1"/>
    <w:next w:val="Normal"/>
    <w:link w:val="ANABALIKChar"/>
    <w:qFormat/>
    <w:rsid w:val="009C6604"/>
    <w:pPr>
      <w:numPr>
        <w:ilvl w:val="1"/>
      </w:numPr>
      <w:shd w:val="clear" w:color="auto" w:fill="FFFFFF"/>
      <w:spacing w:before="0"/>
      <w:jc w:val="center"/>
    </w:pPr>
    <w:rPr>
      <w:rFonts w:ascii="Times New Roman" w:eastAsia="Times New Roman" w:hAnsi="Times New Roman" w:cs="Times New Roman"/>
      <w:b/>
      <w:color w:val="0070C0"/>
      <w:sz w:val="28"/>
    </w:rPr>
  </w:style>
  <w:style w:type="character" w:customStyle="1" w:styleId="ANABALIKChar">
    <w:name w:val="ANA BAŞLIK Char"/>
    <w:link w:val="ANABALIK"/>
    <w:rsid w:val="009C6604"/>
    <w:rPr>
      <w:rFonts w:ascii="Times New Roman" w:eastAsia="Times New Roman" w:hAnsi="Times New Roman" w:cs="Times New Roman"/>
      <w:b/>
      <w:color w:val="0070C0"/>
      <w:sz w:val="28"/>
      <w:szCs w:val="32"/>
      <w:shd w:val="clear" w:color="auto" w:fill="FFFFFF"/>
    </w:rPr>
  </w:style>
  <w:style w:type="paragraph" w:styleId="stbilgi">
    <w:name w:val="header"/>
    <w:basedOn w:val="Normal"/>
    <w:link w:val="stbilgiChar"/>
    <w:uiPriority w:val="99"/>
    <w:unhideWhenUsed/>
    <w:rsid w:val="00191E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E2A"/>
  </w:style>
  <w:style w:type="paragraph" w:styleId="Altbilgi">
    <w:name w:val="footer"/>
    <w:basedOn w:val="Normal"/>
    <w:link w:val="AltbilgiChar"/>
    <w:uiPriority w:val="99"/>
    <w:unhideWhenUsed/>
    <w:rsid w:val="00191E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6833">
      <w:bodyDiv w:val="1"/>
      <w:marLeft w:val="0"/>
      <w:marRight w:val="0"/>
      <w:marTop w:val="0"/>
      <w:marBottom w:val="0"/>
      <w:divBdr>
        <w:top w:val="none" w:sz="0" w:space="0" w:color="auto"/>
        <w:left w:val="none" w:sz="0" w:space="0" w:color="auto"/>
        <w:bottom w:val="none" w:sz="0" w:space="0" w:color="auto"/>
        <w:right w:val="none" w:sz="0" w:space="0" w:color="auto"/>
      </w:divBdr>
    </w:div>
    <w:div w:id="385494384">
      <w:bodyDiv w:val="1"/>
      <w:marLeft w:val="0"/>
      <w:marRight w:val="0"/>
      <w:marTop w:val="0"/>
      <w:marBottom w:val="0"/>
      <w:divBdr>
        <w:top w:val="none" w:sz="0" w:space="0" w:color="auto"/>
        <w:left w:val="none" w:sz="0" w:space="0" w:color="auto"/>
        <w:bottom w:val="none" w:sz="0" w:space="0" w:color="auto"/>
        <w:right w:val="none" w:sz="0" w:space="0" w:color="auto"/>
      </w:divBdr>
    </w:div>
    <w:div w:id="1418599194">
      <w:bodyDiv w:val="1"/>
      <w:marLeft w:val="0"/>
      <w:marRight w:val="0"/>
      <w:marTop w:val="0"/>
      <w:marBottom w:val="0"/>
      <w:divBdr>
        <w:top w:val="none" w:sz="0" w:space="0" w:color="auto"/>
        <w:left w:val="none" w:sz="0" w:space="0" w:color="auto"/>
        <w:bottom w:val="none" w:sz="0" w:space="0" w:color="auto"/>
        <w:right w:val="none" w:sz="0" w:space="0" w:color="auto"/>
      </w:divBdr>
    </w:div>
    <w:div w:id="1449856451">
      <w:bodyDiv w:val="1"/>
      <w:marLeft w:val="0"/>
      <w:marRight w:val="0"/>
      <w:marTop w:val="0"/>
      <w:marBottom w:val="0"/>
      <w:divBdr>
        <w:top w:val="none" w:sz="0" w:space="0" w:color="auto"/>
        <w:left w:val="none" w:sz="0" w:space="0" w:color="auto"/>
        <w:bottom w:val="none" w:sz="0" w:space="0" w:color="auto"/>
        <w:right w:val="none" w:sz="0" w:space="0" w:color="auto"/>
      </w:divBdr>
    </w:div>
    <w:div w:id="1638215544">
      <w:bodyDiv w:val="1"/>
      <w:marLeft w:val="0"/>
      <w:marRight w:val="0"/>
      <w:marTop w:val="0"/>
      <w:marBottom w:val="0"/>
      <w:divBdr>
        <w:top w:val="none" w:sz="0" w:space="0" w:color="auto"/>
        <w:left w:val="none" w:sz="0" w:space="0" w:color="auto"/>
        <w:bottom w:val="none" w:sz="0" w:space="0" w:color="auto"/>
        <w:right w:val="none" w:sz="0" w:space="0" w:color="auto"/>
      </w:divBdr>
    </w:div>
    <w:div w:id="1713727274">
      <w:bodyDiv w:val="1"/>
      <w:marLeft w:val="0"/>
      <w:marRight w:val="0"/>
      <w:marTop w:val="0"/>
      <w:marBottom w:val="0"/>
      <w:divBdr>
        <w:top w:val="none" w:sz="0" w:space="0" w:color="auto"/>
        <w:left w:val="none" w:sz="0" w:space="0" w:color="auto"/>
        <w:bottom w:val="none" w:sz="0" w:space="0" w:color="auto"/>
        <w:right w:val="none" w:sz="0" w:space="0" w:color="auto"/>
      </w:divBdr>
      <w:divsChild>
        <w:div w:id="1577086252">
          <w:marLeft w:val="850"/>
          <w:marRight w:val="0"/>
          <w:marTop w:val="115"/>
          <w:marBottom w:val="120"/>
          <w:divBdr>
            <w:top w:val="none" w:sz="0" w:space="0" w:color="auto"/>
            <w:left w:val="none" w:sz="0" w:space="0" w:color="auto"/>
            <w:bottom w:val="none" w:sz="0" w:space="0" w:color="auto"/>
            <w:right w:val="none" w:sz="0" w:space="0" w:color="auto"/>
          </w:divBdr>
        </w:div>
      </w:divsChild>
    </w:div>
    <w:div w:id="1800998905">
      <w:bodyDiv w:val="1"/>
      <w:marLeft w:val="0"/>
      <w:marRight w:val="0"/>
      <w:marTop w:val="0"/>
      <w:marBottom w:val="0"/>
      <w:divBdr>
        <w:top w:val="none" w:sz="0" w:space="0" w:color="auto"/>
        <w:left w:val="none" w:sz="0" w:space="0" w:color="auto"/>
        <w:bottom w:val="none" w:sz="0" w:space="0" w:color="auto"/>
        <w:right w:val="none" w:sz="0" w:space="0" w:color="auto"/>
      </w:divBdr>
      <w:divsChild>
        <w:div w:id="2019230226">
          <w:marLeft w:val="850"/>
          <w:marRight w:val="0"/>
          <w:marTop w:val="14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E1F7-C39A-47A6-BEC8-82212D92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6265</Words>
  <Characters>35711</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Manager>www.bilgit.com</Manager>
  <Company>www.bilgit.com</Company>
  <LinksUpToDate>false</LinksUpToDate>
  <CharactersWithSpaces>41893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c:creator>
  <cp:lastModifiedBy>Metin</cp:lastModifiedBy>
  <cp:revision>61</cp:revision>
  <dcterms:created xsi:type="dcterms:W3CDTF">2015-07-07T08:27:00Z</dcterms:created>
  <dcterms:modified xsi:type="dcterms:W3CDTF">2016-12-15T07:04:00Z</dcterms:modified>
</cp:coreProperties>
</file>